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b/>
          <w:sz w:val="52"/>
          <w:szCs w:val="52"/>
        </w:rPr>
      </w:pPr>
    </w:p>
    <w:p>
      <w:pPr>
        <w:spacing w:line="360" w:lineRule="auto"/>
        <w:jc w:val="center"/>
        <w:rPr>
          <w:rFonts w:ascii="黑体" w:hAnsi="黑体" w:eastAsia="黑体"/>
          <w:b/>
          <w:sz w:val="52"/>
          <w:szCs w:val="52"/>
        </w:rPr>
      </w:pPr>
    </w:p>
    <w:p>
      <w:pPr>
        <w:spacing w:line="360" w:lineRule="auto"/>
        <w:jc w:val="center"/>
        <w:rPr>
          <w:rFonts w:ascii="黑体" w:hAnsi="黑体" w:eastAsia="黑体"/>
          <w:b/>
          <w:sz w:val="52"/>
          <w:szCs w:val="52"/>
        </w:rPr>
      </w:pPr>
      <w:r>
        <w:rPr>
          <w:rFonts w:hint="eastAsia" w:ascii="黑体" w:hAnsi="黑体" w:eastAsia="黑体"/>
          <w:b/>
          <w:sz w:val="52"/>
          <w:szCs w:val="52"/>
          <w:lang w:eastAsia="zh-CN"/>
        </w:rPr>
        <w:t>忻州</w:t>
      </w:r>
      <w:r>
        <w:rPr>
          <w:rFonts w:hint="eastAsia" w:ascii="黑体" w:hAnsi="黑体" w:eastAsia="黑体"/>
          <w:b/>
          <w:sz w:val="52"/>
          <w:szCs w:val="52"/>
        </w:rPr>
        <w:t>市住房公积金管理中心</w:t>
      </w:r>
    </w:p>
    <w:p>
      <w:pPr>
        <w:spacing w:line="360" w:lineRule="auto"/>
        <w:jc w:val="center"/>
        <w:rPr>
          <w:rFonts w:ascii="黑体" w:hAnsi="黑体" w:eastAsia="黑体"/>
          <w:b/>
          <w:sz w:val="52"/>
          <w:szCs w:val="52"/>
        </w:rPr>
      </w:pPr>
      <w:r>
        <w:rPr>
          <w:rFonts w:hint="eastAsia" w:ascii="黑体" w:hAnsi="黑体" w:eastAsia="黑体"/>
          <w:b/>
          <w:sz w:val="52"/>
          <w:szCs w:val="52"/>
        </w:rPr>
        <w:t>综合服务平台项目</w:t>
      </w:r>
    </w:p>
    <w:p>
      <w:pPr>
        <w:spacing w:line="360" w:lineRule="auto"/>
        <w:jc w:val="center"/>
        <w:rPr>
          <w:rFonts w:ascii="黑体" w:hAnsi="黑体" w:eastAsia="黑体"/>
          <w:b/>
          <w:sz w:val="32"/>
          <w:szCs w:val="32"/>
        </w:rPr>
      </w:pPr>
    </w:p>
    <w:p>
      <w:pPr>
        <w:spacing w:line="360" w:lineRule="auto"/>
        <w:jc w:val="center"/>
        <w:rPr>
          <w:rFonts w:ascii="黑体" w:hAnsi="黑体" w:eastAsia="黑体"/>
          <w:b/>
          <w:sz w:val="52"/>
          <w:szCs w:val="52"/>
        </w:rPr>
      </w:pPr>
      <w:r>
        <w:rPr>
          <w:rFonts w:hint="eastAsia" w:ascii="黑体" w:hAnsi="黑体" w:eastAsia="黑体"/>
          <w:b/>
          <w:sz w:val="52"/>
          <w:szCs w:val="52"/>
        </w:rPr>
        <w:t>开发商</w:t>
      </w:r>
      <w:r>
        <w:rPr>
          <w:rFonts w:hint="eastAsia" w:ascii="黑体" w:hAnsi="黑体" w:eastAsia="黑体"/>
          <w:b/>
          <w:sz w:val="52"/>
          <w:szCs w:val="52"/>
          <w:lang w:val="zh-CN"/>
        </w:rPr>
        <w:t>网厅系统</w:t>
      </w:r>
      <w:r>
        <w:rPr>
          <w:rFonts w:hint="eastAsia" w:ascii="黑体" w:hAnsi="黑体" w:eastAsia="黑体"/>
          <w:b/>
          <w:sz w:val="52"/>
          <w:szCs w:val="52"/>
        </w:rPr>
        <w:t>-操作参考手册</w:t>
      </w:r>
    </w:p>
    <w:p>
      <w:pPr>
        <w:spacing w:line="360" w:lineRule="auto"/>
        <w:jc w:val="center"/>
        <w:rPr>
          <w:rFonts w:ascii="黑体" w:hAnsi="黑体" w:eastAsia="黑体"/>
          <w:b/>
          <w:sz w:val="52"/>
          <w:szCs w:val="52"/>
        </w:rPr>
      </w:pPr>
      <w:r>
        <w:rPr>
          <w:rFonts w:hint="eastAsia" w:ascii="黑体" w:hAnsi="黑体" w:eastAsia="黑体"/>
          <w:b/>
          <w:sz w:val="52"/>
          <w:szCs w:val="52"/>
        </w:rPr>
        <w:t>V1.0</w:t>
      </w:r>
    </w:p>
    <w:p>
      <w:pPr>
        <w:spacing w:line="360" w:lineRule="auto"/>
        <w:jc w:val="center"/>
        <w:rPr>
          <w:rFonts w:ascii="黑体" w:hAnsi="黑体" w:eastAsia="黑体"/>
          <w:b/>
          <w:sz w:val="52"/>
          <w:szCs w:val="52"/>
        </w:rPr>
      </w:pPr>
    </w:p>
    <w:p>
      <w:pPr>
        <w:spacing w:line="360" w:lineRule="auto"/>
        <w:jc w:val="center"/>
        <w:rPr>
          <w:rFonts w:ascii="黑体" w:hAnsi="黑体" w:eastAsia="黑体"/>
          <w:b/>
          <w:sz w:val="52"/>
          <w:szCs w:val="52"/>
        </w:rPr>
      </w:pPr>
    </w:p>
    <w:p>
      <w:pPr>
        <w:spacing w:line="360" w:lineRule="auto"/>
        <w:rPr>
          <w:rFonts w:ascii="黑体" w:hAnsi="黑体" w:eastAsia="黑体"/>
          <w:b/>
          <w:sz w:val="52"/>
          <w:szCs w:val="52"/>
        </w:rPr>
      </w:pPr>
    </w:p>
    <w:p>
      <w:pPr>
        <w:spacing w:line="360" w:lineRule="auto"/>
        <w:rPr>
          <w:rFonts w:ascii="黑体" w:hAnsi="黑体" w:eastAsia="黑体"/>
          <w:b/>
          <w:sz w:val="18"/>
          <w:szCs w:val="18"/>
        </w:rPr>
      </w:pPr>
    </w:p>
    <w:p>
      <w:pPr>
        <w:spacing w:line="360" w:lineRule="auto"/>
        <w:rPr>
          <w:rFonts w:ascii="黑体" w:hAnsi="黑体" w:eastAsia="黑体"/>
          <w:b/>
          <w:sz w:val="18"/>
          <w:szCs w:val="18"/>
        </w:rPr>
      </w:pPr>
    </w:p>
    <w:p>
      <w:pPr>
        <w:spacing w:line="360" w:lineRule="auto"/>
        <w:rPr>
          <w:rFonts w:ascii="黑体" w:hAnsi="黑体" w:eastAsia="黑体"/>
          <w:b/>
          <w:sz w:val="18"/>
          <w:szCs w:val="18"/>
        </w:rPr>
      </w:pPr>
    </w:p>
    <w:p>
      <w:pPr>
        <w:spacing w:line="360" w:lineRule="auto"/>
        <w:rPr>
          <w:rFonts w:ascii="黑体" w:hAnsi="黑体" w:eastAsia="黑体"/>
          <w:b/>
          <w:sz w:val="18"/>
          <w:szCs w:val="18"/>
        </w:rPr>
      </w:pPr>
    </w:p>
    <w:p>
      <w:pPr>
        <w:spacing w:line="360" w:lineRule="auto"/>
        <w:rPr>
          <w:rFonts w:ascii="黑体" w:hAnsi="黑体" w:eastAsia="黑体"/>
          <w:b/>
          <w:sz w:val="18"/>
          <w:szCs w:val="18"/>
        </w:rPr>
      </w:pPr>
    </w:p>
    <w:p>
      <w:pPr>
        <w:spacing w:line="360" w:lineRule="auto"/>
        <w:rPr>
          <w:rFonts w:ascii="黑体" w:hAnsi="黑体" w:eastAsia="黑体"/>
          <w:b/>
          <w:sz w:val="18"/>
          <w:szCs w:val="18"/>
        </w:rPr>
      </w:pPr>
    </w:p>
    <w:p>
      <w:pPr>
        <w:spacing w:line="360" w:lineRule="auto"/>
        <w:rPr>
          <w:rFonts w:ascii="黑体" w:hAnsi="黑体" w:eastAsia="黑体"/>
          <w:b/>
          <w:sz w:val="18"/>
          <w:szCs w:val="18"/>
        </w:rPr>
      </w:pPr>
    </w:p>
    <w:p>
      <w:pPr>
        <w:spacing w:line="360" w:lineRule="auto"/>
        <w:rPr>
          <w:rFonts w:ascii="黑体" w:hAnsi="黑体" w:eastAsia="黑体"/>
          <w:b/>
          <w:sz w:val="18"/>
          <w:szCs w:val="18"/>
        </w:rPr>
      </w:pPr>
    </w:p>
    <w:p>
      <w:pPr>
        <w:jc w:val="center"/>
        <w:rPr>
          <w:rFonts w:ascii="黑体" w:hAnsi="黑体" w:eastAsia="黑体"/>
          <w:b/>
          <w:sz w:val="32"/>
          <w:szCs w:val="32"/>
        </w:rPr>
      </w:pPr>
      <w:r>
        <w:rPr>
          <w:rFonts w:hint="eastAsia" w:ascii="黑体" w:hAnsi="黑体" w:eastAsia="黑体"/>
          <w:b/>
          <w:sz w:val="32"/>
          <w:szCs w:val="32"/>
        </w:rPr>
        <w:t>编制单位：四川久远银海软件股份有限公司</w:t>
      </w:r>
    </w:p>
    <w:p>
      <w:pPr>
        <w:jc w:val="center"/>
        <w:rPr>
          <w:rFonts w:ascii="宋体" w:hAnsi="宋体" w:eastAsia="宋体" w:cs="宋体"/>
          <w:b/>
          <w:sz w:val="36"/>
        </w:rPr>
      </w:pPr>
      <w:r>
        <w:rPr>
          <w:rFonts w:hint="eastAsia" w:ascii="黑体" w:hAnsi="黑体" w:eastAsia="黑体"/>
          <w:b/>
          <w:sz w:val="32"/>
          <w:szCs w:val="32"/>
        </w:rPr>
        <w:t>生效日期：2018年3月</w:t>
      </w:r>
    </w:p>
    <w:p>
      <w:pPr>
        <w:jc w:val="center"/>
        <w:rPr>
          <w:rFonts w:ascii="黑体" w:hAnsi="黑体" w:eastAsia="黑体"/>
          <w:b/>
          <w:sz w:val="32"/>
          <w:szCs w:val="32"/>
        </w:rPr>
      </w:pPr>
    </w:p>
    <w:p>
      <w:pPr>
        <w:jc w:val="center"/>
        <w:rPr>
          <w:rFonts w:ascii="宋体" w:hAnsi="宋体" w:eastAsia="宋体" w:cs="宋体"/>
          <w:b/>
          <w:sz w:val="36"/>
        </w:rPr>
      </w:pPr>
    </w:p>
    <w:tbl>
      <w:tblPr>
        <w:tblStyle w:val="23"/>
        <w:tblW w:w="67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5"/>
        <w:gridCol w:w="2550"/>
        <w:gridCol w:w="1841"/>
        <w:gridCol w:w="8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85" w:type="dxa"/>
            <w:tcBorders>
              <w:top w:val="single" w:color="000000" w:sz="4" w:space="0"/>
              <w:left w:val="single" w:color="000000" w:sz="4" w:space="0"/>
              <w:bottom w:val="single" w:color="000000" w:sz="4" w:space="0"/>
              <w:right w:val="single" w:color="000000" w:sz="4" w:space="0"/>
            </w:tcBorders>
          </w:tcPr>
          <w:p>
            <w:pPr>
              <w:rPr>
                <w:rFonts w:ascii="黑体" w:hAnsi="黑体" w:eastAsia="黑体"/>
                <w:b/>
                <w:bCs/>
                <w:sz w:val="28"/>
                <w:szCs w:val="28"/>
              </w:rPr>
            </w:pPr>
            <w:r>
              <w:rPr>
                <w:rFonts w:hint="eastAsia" w:ascii="黑体" w:hAnsi="黑体" w:eastAsia="黑体"/>
                <w:b/>
                <w:bCs/>
                <w:sz w:val="28"/>
                <w:szCs w:val="28"/>
              </w:rPr>
              <w:t>单    位</w:t>
            </w:r>
          </w:p>
        </w:tc>
        <w:tc>
          <w:tcPr>
            <w:tcW w:w="5250" w:type="dxa"/>
            <w:gridSpan w:val="3"/>
            <w:tcBorders>
              <w:top w:val="single" w:color="000000" w:sz="4" w:space="0"/>
              <w:left w:val="single" w:color="000000" w:sz="4" w:space="0"/>
              <w:bottom w:val="single" w:color="000000" w:sz="4" w:space="0"/>
              <w:right w:val="single" w:color="000000" w:sz="4" w:space="0"/>
            </w:tcBorders>
          </w:tcPr>
          <w:p>
            <w:pPr>
              <w:rPr>
                <w:rFonts w:ascii="黑体" w:hAnsi="黑体" w:eastAsia="黑体"/>
                <w:b/>
                <w:bCs/>
                <w:sz w:val="28"/>
                <w:szCs w:val="28"/>
              </w:rPr>
            </w:pPr>
            <w:r>
              <w:rPr>
                <w:rFonts w:hint="eastAsia" w:ascii="黑体" w:hAnsi="黑体" w:eastAsia="黑体"/>
                <w:b/>
                <w:bCs/>
                <w:sz w:val="28"/>
                <w:szCs w:val="28"/>
              </w:rPr>
              <w:t>四川久远银海软件股份有限公司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85" w:type="dxa"/>
            <w:tcBorders>
              <w:top w:val="single" w:color="000000" w:sz="4" w:space="0"/>
              <w:left w:val="single" w:color="000000" w:sz="4" w:space="0"/>
              <w:bottom w:val="single" w:color="000000" w:sz="4" w:space="0"/>
              <w:right w:val="single" w:color="000000" w:sz="4" w:space="0"/>
            </w:tcBorders>
          </w:tcPr>
          <w:p>
            <w:pPr>
              <w:rPr>
                <w:rFonts w:ascii="黑体" w:hAnsi="黑体" w:eastAsia="黑体"/>
                <w:b/>
                <w:bCs/>
                <w:sz w:val="28"/>
                <w:szCs w:val="28"/>
              </w:rPr>
            </w:pPr>
            <w:r>
              <w:rPr>
                <w:rFonts w:hint="eastAsia" w:ascii="黑体" w:hAnsi="黑体" w:eastAsia="黑体"/>
                <w:b/>
                <w:bCs/>
                <w:sz w:val="28"/>
                <w:szCs w:val="28"/>
              </w:rPr>
              <w:t>编</w:t>
            </w:r>
            <w:r>
              <w:rPr>
                <w:rFonts w:hint="eastAsia" w:ascii="黑体" w:hAnsi="黑体" w:eastAsia="黑体"/>
                <w:b/>
                <w:sz w:val="28"/>
                <w:szCs w:val="28"/>
              </w:rPr>
              <w:t>　　</w:t>
            </w:r>
            <w:r>
              <w:rPr>
                <w:rFonts w:hint="eastAsia" w:ascii="黑体" w:hAnsi="黑体" w:eastAsia="黑体"/>
                <w:b/>
                <w:bCs/>
                <w:sz w:val="28"/>
                <w:szCs w:val="28"/>
              </w:rPr>
              <w:t>撰</w:t>
            </w:r>
          </w:p>
        </w:tc>
        <w:tc>
          <w:tcPr>
            <w:tcW w:w="5250" w:type="dxa"/>
            <w:gridSpan w:val="3"/>
            <w:tcBorders>
              <w:top w:val="single" w:color="000000" w:sz="4" w:space="0"/>
              <w:left w:val="single" w:color="000000" w:sz="4" w:space="0"/>
              <w:bottom w:val="single" w:color="000000" w:sz="4" w:space="0"/>
              <w:right w:val="single" w:color="000000" w:sz="4" w:space="0"/>
            </w:tcBorders>
          </w:tcPr>
          <w:p>
            <w:pPr>
              <w:rPr>
                <w:rFonts w:ascii="黑体" w:hAnsi="黑体" w:eastAsia="黑体"/>
                <w:b/>
                <w:bCs/>
                <w:sz w:val="28"/>
                <w:szCs w:val="28"/>
              </w:rPr>
            </w:pPr>
            <w:r>
              <w:rPr>
                <w:rFonts w:hint="eastAsia" w:ascii="黑体" w:hAnsi="黑体" w:eastAsia="黑体"/>
                <w:b/>
                <w:bCs/>
                <w:sz w:val="28"/>
                <w:szCs w:val="28"/>
              </w:rPr>
              <w:t>台江东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85" w:type="dxa"/>
            <w:tcBorders>
              <w:top w:val="single" w:color="000000" w:sz="4" w:space="0"/>
              <w:left w:val="single" w:color="000000" w:sz="4" w:space="0"/>
              <w:bottom w:val="single" w:color="000000" w:sz="4" w:space="0"/>
              <w:right w:val="single" w:color="000000" w:sz="4" w:space="0"/>
            </w:tcBorders>
          </w:tcPr>
          <w:p>
            <w:pPr>
              <w:rPr>
                <w:rFonts w:ascii="黑体" w:hAnsi="黑体" w:eastAsia="黑体"/>
                <w:b/>
                <w:bCs/>
                <w:sz w:val="28"/>
                <w:szCs w:val="28"/>
              </w:rPr>
            </w:pPr>
            <w:r>
              <w:rPr>
                <w:rFonts w:hint="eastAsia" w:ascii="黑体" w:hAnsi="黑体" w:eastAsia="黑体"/>
                <w:b/>
                <w:sz w:val="28"/>
                <w:szCs w:val="28"/>
              </w:rPr>
              <w:t>审　　核</w:t>
            </w:r>
          </w:p>
        </w:tc>
        <w:tc>
          <w:tcPr>
            <w:tcW w:w="5250" w:type="dxa"/>
            <w:gridSpan w:val="3"/>
            <w:tcBorders>
              <w:top w:val="single" w:color="000000" w:sz="4" w:space="0"/>
              <w:left w:val="single" w:color="000000" w:sz="4" w:space="0"/>
              <w:bottom w:val="single" w:color="000000" w:sz="4" w:space="0"/>
              <w:right w:val="single" w:color="000000" w:sz="4" w:space="0"/>
            </w:tcBorders>
          </w:tcPr>
          <w:p>
            <w:pPr>
              <w:rPr>
                <w:rFonts w:ascii="黑体" w:hAnsi="黑体" w:eastAsia="黑体"/>
                <w:b/>
                <w:bCs/>
                <w:sz w:val="28"/>
                <w:szCs w:val="28"/>
              </w:rPr>
            </w:pPr>
            <w:r>
              <w:rPr>
                <w:rFonts w:hint="eastAsia" w:ascii="黑体" w:hAnsi="黑体" w:eastAsia="黑体"/>
                <w:b/>
                <w:bCs/>
                <w:sz w:val="28"/>
                <w:szCs w:val="28"/>
              </w:rPr>
              <w:t>萧刘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485" w:type="dxa"/>
            <w:tcBorders>
              <w:top w:val="single" w:color="000000" w:sz="4" w:space="0"/>
              <w:left w:val="single" w:color="000000" w:sz="4" w:space="0"/>
              <w:bottom w:val="single" w:color="000000" w:sz="4" w:space="0"/>
              <w:right w:val="single" w:color="000000" w:sz="4" w:space="0"/>
            </w:tcBorders>
          </w:tcPr>
          <w:p>
            <w:pPr>
              <w:rPr>
                <w:rFonts w:ascii="黑体" w:hAnsi="黑体" w:eastAsia="黑体"/>
                <w:b/>
                <w:bCs/>
                <w:sz w:val="28"/>
                <w:szCs w:val="28"/>
              </w:rPr>
            </w:pPr>
            <w:r>
              <w:rPr>
                <w:rFonts w:hint="eastAsia" w:ascii="黑体" w:hAnsi="黑体" w:eastAsia="黑体"/>
                <w:b/>
                <w:sz w:val="28"/>
                <w:szCs w:val="28"/>
              </w:rPr>
              <w:t>批　　准</w:t>
            </w:r>
          </w:p>
        </w:tc>
        <w:tc>
          <w:tcPr>
            <w:tcW w:w="5250" w:type="dxa"/>
            <w:gridSpan w:val="3"/>
            <w:tcBorders>
              <w:top w:val="single" w:color="000000" w:sz="4" w:space="0"/>
              <w:left w:val="single" w:color="000000" w:sz="4" w:space="0"/>
              <w:bottom w:val="single" w:color="000000" w:sz="4" w:space="0"/>
              <w:right w:val="single" w:color="000000" w:sz="4" w:space="0"/>
            </w:tcBorders>
          </w:tcPr>
          <w:p>
            <w:pPr>
              <w:rPr>
                <w:rFonts w:ascii="黑体" w:hAnsi="黑体" w:eastAsia="黑体"/>
                <w:b/>
                <w:bCs/>
                <w:sz w:val="28"/>
                <w:szCs w:val="28"/>
              </w:rPr>
            </w:pPr>
            <w:r>
              <w:rPr>
                <w:rFonts w:hint="eastAsia" w:ascii="黑体" w:hAnsi="黑体" w:eastAsia="黑体"/>
                <w:b/>
                <w:bCs/>
                <w:sz w:val="28"/>
                <w:szCs w:val="28"/>
              </w:rPr>
              <w:t>张巍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85" w:type="dxa"/>
            <w:tcBorders>
              <w:top w:val="single" w:color="000000" w:sz="4" w:space="0"/>
              <w:left w:val="single" w:color="000000" w:sz="4" w:space="0"/>
              <w:bottom w:val="single" w:color="000000" w:sz="4" w:space="0"/>
              <w:right w:val="single" w:color="000000" w:sz="4" w:space="0"/>
            </w:tcBorders>
          </w:tcPr>
          <w:p>
            <w:pPr>
              <w:rPr>
                <w:rFonts w:ascii="黑体" w:hAnsi="黑体" w:eastAsia="黑体"/>
                <w:b/>
                <w:bCs/>
                <w:sz w:val="28"/>
                <w:szCs w:val="28"/>
              </w:rPr>
            </w:pPr>
            <w:r>
              <w:rPr>
                <w:rFonts w:hint="eastAsia" w:ascii="黑体" w:hAnsi="黑体" w:eastAsia="黑体"/>
                <w:b/>
                <w:sz w:val="28"/>
                <w:szCs w:val="28"/>
              </w:rPr>
              <w:t>生效日期</w:t>
            </w:r>
          </w:p>
        </w:tc>
        <w:tc>
          <w:tcPr>
            <w:tcW w:w="5250" w:type="dxa"/>
            <w:gridSpan w:val="3"/>
            <w:tcBorders>
              <w:top w:val="single" w:color="000000" w:sz="4" w:space="0"/>
              <w:left w:val="single" w:color="000000" w:sz="4" w:space="0"/>
              <w:bottom w:val="single" w:color="000000" w:sz="4" w:space="0"/>
              <w:right w:val="single" w:color="000000" w:sz="4" w:space="0"/>
            </w:tcBorders>
          </w:tcPr>
          <w:p>
            <w:pPr>
              <w:rPr>
                <w:rFonts w:ascii="黑体" w:hAnsi="黑体" w:eastAsia="黑体"/>
                <w:b/>
                <w:bCs/>
                <w:sz w:val="28"/>
                <w:szCs w:val="28"/>
              </w:rPr>
            </w:pPr>
            <w:r>
              <w:rPr>
                <w:rFonts w:hint="eastAsia" w:ascii="黑体" w:hAnsi="黑体" w:eastAsia="黑体"/>
                <w:b/>
                <w:bCs/>
                <w:sz w:val="28"/>
                <w:szCs w:val="28"/>
              </w:rPr>
              <w:t>2018年3月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85" w:type="dxa"/>
            <w:tcBorders>
              <w:top w:val="single" w:color="000000" w:sz="4" w:space="0"/>
              <w:left w:val="single" w:color="000000" w:sz="4" w:space="0"/>
              <w:bottom w:val="single" w:color="000000" w:sz="4" w:space="0"/>
              <w:right w:val="single" w:color="000000" w:sz="4" w:space="0"/>
            </w:tcBorders>
          </w:tcPr>
          <w:p>
            <w:pPr>
              <w:rPr>
                <w:rFonts w:ascii="黑体" w:hAnsi="黑体" w:eastAsia="黑体"/>
                <w:b/>
                <w:bCs/>
                <w:sz w:val="28"/>
                <w:szCs w:val="28"/>
              </w:rPr>
            </w:pPr>
            <w:r>
              <w:rPr>
                <w:rFonts w:hint="eastAsia" w:ascii="黑体" w:hAnsi="黑体" w:eastAsia="黑体"/>
                <w:b/>
                <w:sz w:val="28"/>
                <w:szCs w:val="28"/>
              </w:rPr>
              <w:t>文档编号</w:t>
            </w:r>
          </w:p>
        </w:tc>
        <w:tc>
          <w:tcPr>
            <w:tcW w:w="2550" w:type="dxa"/>
            <w:tcBorders>
              <w:top w:val="single" w:color="000000" w:sz="4" w:space="0"/>
              <w:left w:val="single" w:color="000000" w:sz="4" w:space="0"/>
              <w:bottom w:val="single" w:color="000000" w:sz="4" w:space="0"/>
              <w:right w:val="single" w:color="000000" w:sz="4" w:space="0"/>
            </w:tcBorders>
          </w:tcPr>
          <w:p>
            <w:pPr>
              <w:rPr>
                <w:rFonts w:ascii="黑体" w:hAnsi="黑体" w:eastAsia="黑体"/>
                <w:b/>
                <w:bCs/>
                <w:szCs w:val="21"/>
              </w:rPr>
            </w:pPr>
            <w:r>
              <w:rPr>
                <w:rFonts w:ascii="黑体" w:hAnsi="黑体" w:eastAsia="黑体" w:cs="宋体"/>
                <w:kern w:val="0"/>
                <w:szCs w:val="21"/>
              </w:rPr>
              <w:t>JY17BI01400</w:t>
            </w:r>
            <w:r>
              <w:rPr>
                <w:rFonts w:hint="eastAsia" w:ascii="黑体" w:hAnsi="黑体" w:eastAsia="黑体" w:cs="宋体"/>
                <w:kern w:val="0"/>
                <w:szCs w:val="21"/>
              </w:rPr>
              <w:t>-06-Manual-USER-YDAPPFC-V1.0</w:t>
            </w:r>
          </w:p>
        </w:tc>
        <w:tc>
          <w:tcPr>
            <w:tcW w:w="1841" w:type="dxa"/>
            <w:tcBorders>
              <w:top w:val="single" w:color="000000" w:sz="4" w:space="0"/>
              <w:left w:val="single" w:color="000000" w:sz="4" w:space="0"/>
              <w:bottom w:val="single" w:color="000000" w:sz="4" w:space="0"/>
              <w:right w:val="single" w:color="000000" w:sz="4" w:space="0"/>
            </w:tcBorders>
          </w:tcPr>
          <w:p>
            <w:pPr>
              <w:rPr>
                <w:rFonts w:ascii="黑体" w:hAnsi="黑体" w:eastAsia="黑体"/>
                <w:b/>
                <w:bCs/>
                <w:sz w:val="28"/>
                <w:szCs w:val="28"/>
              </w:rPr>
            </w:pPr>
            <w:r>
              <w:rPr>
                <w:rFonts w:hint="eastAsia" w:ascii="黑体" w:hAnsi="黑体" w:eastAsia="黑体"/>
                <w:b/>
                <w:bCs/>
                <w:sz w:val="28"/>
                <w:szCs w:val="28"/>
              </w:rPr>
              <w:t>文档密级</w:t>
            </w:r>
          </w:p>
        </w:tc>
        <w:tc>
          <w:tcPr>
            <w:tcW w:w="859" w:type="dxa"/>
            <w:tcBorders>
              <w:top w:val="single" w:color="000000" w:sz="4" w:space="0"/>
              <w:left w:val="single" w:color="000000" w:sz="4" w:space="0"/>
              <w:bottom w:val="single" w:color="000000" w:sz="4" w:space="0"/>
              <w:right w:val="single" w:color="000000" w:sz="4" w:space="0"/>
            </w:tcBorders>
          </w:tcPr>
          <w:p>
            <w:pPr>
              <w:rPr>
                <w:rFonts w:ascii="黑体" w:hAnsi="黑体" w:eastAsia="黑体"/>
                <w:b/>
                <w:bCs/>
                <w:sz w:val="28"/>
                <w:szCs w:val="28"/>
              </w:rPr>
            </w:pPr>
            <w:r>
              <w:rPr>
                <w:rFonts w:hint="eastAsia" w:ascii="黑体" w:hAnsi="黑体" w:eastAsia="黑体"/>
                <w:b/>
                <w:bCs/>
                <w:sz w:val="28"/>
                <w:szCs w:val="28"/>
              </w:rPr>
              <w:t>受控</w:t>
            </w:r>
          </w:p>
        </w:tc>
      </w:tr>
    </w:tbl>
    <w:p>
      <w:pPr>
        <w:jc w:val="center"/>
        <w:rPr>
          <w:rFonts w:ascii="仿宋" w:hAnsi="仿宋" w:cs="仿宋"/>
          <w:b/>
          <w:szCs w:val="24"/>
        </w:rPr>
      </w:pPr>
    </w:p>
    <w:p>
      <w:pPr>
        <w:jc w:val="center"/>
        <w:rPr>
          <w:rFonts w:ascii="仿宋" w:hAnsi="仿宋" w:cs="仿宋"/>
          <w:b/>
          <w:szCs w:val="24"/>
        </w:rPr>
      </w:pPr>
    </w:p>
    <w:p>
      <w:pPr>
        <w:jc w:val="center"/>
        <w:rPr>
          <w:rFonts w:ascii="仿宋" w:hAnsi="仿宋" w:cs="仿宋"/>
          <w:b/>
          <w:szCs w:val="24"/>
        </w:rPr>
      </w:pPr>
    </w:p>
    <w:p>
      <w:pPr>
        <w:jc w:val="center"/>
        <w:rPr>
          <w:rFonts w:ascii="仿宋" w:hAnsi="仿宋" w:cs="仿宋"/>
          <w:b/>
          <w:szCs w:val="24"/>
        </w:rPr>
      </w:pPr>
    </w:p>
    <w:p>
      <w:pPr>
        <w:spacing w:line="360" w:lineRule="auto"/>
        <w:rPr>
          <w:rFonts w:ascii="黑体" w:hAnsi="黑体" w:eastAsia="黑体"/>
          <w:b/>
          <w:sz w:val="18"/>
          <w:szCs w:val="18"/>
        </w:rPr>
      </w:pPr>
    </w:p>
    <w:p>
      <w:pPr>
        <w:spacing w:line="360" w:lineRule="auto"/>
        <w:jc w:val="center"/>
        <w:rPr>
          <w:rFonts w:ascii="宋体" w:hAnsi="宋体"/>
          <w:b/>
          <w:color w:val="000000"/>
          <w:sz w:val="28"/>
          <w:szCs w:val="28"/>
        </w:rPr>
      </w:pPr>
      <w:r>
        <w:rPr>
          <w:rFonts w:hint="eastAsia" w:ascii="宋体" w:hAnsi="宋体"/>
          <w:b/>
          <w:color w:val="000000"/>
          <w:sz w:val="28"/>
          <w:szCs w:val="28"/>
        </w:rPr>
        <w:t>历史修订记录</w:t>
      </w:r>
    </w:p>
    <w:tbl>
      <w:tblPr>
        <w:tblStyle w:val="23"/>
        <w:tblW w:w="7346"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131"/>
        <w:gridCol w:w="1177"/>
        <w:gridCol w:w="1016"/>
        <w:gridCol w:w="3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spacing w:line="360" w:lineRule="auto"/>
              <w:jc w:val="center"/>
              <w:rPr>
                <w:rFonts w:ascii="宋体" w:hAnsi="宋体"/>
                <w:color w:val="000000"/>
                <w:sz w:val="18"/>
                <w:szCs w:val="18"/>
              </w:rPr>
            </w:pPr>
            <w:r>
              <w:rPr>
                <w:rFonts w:hint="eastAsia" w:ascii="宋体" w:hAnsi="宋体"/>
                <w:color w:val="000000"/>
                <w:sz w:val="18"/>
                <w:szCs w:val="18"/>
              </w:rPr>
              <w:t>编号</w:t>
            </w:r>
          </w:p>
        </w:tc>
        <w:tc>
          <w:tcPr>
            <w:tcW w:w="1131" w:type="dxa"/>
            <w:vAlign w:val="center"/>
          </w:tcPr>
          <w:p>
            <w:pPr>
              <w:spacing w:line="360" w:lineRule="auto"/>
              <w:jc w:val="center"/>
              <w:rPr>
                <w:rFonts w:ascii="宋体" w:hAnsi="宋体"/>
                <w:color w:val="000000"/>
                <w:sz w:val="18"/>
                <w:szCs w:val="18"/>
              </w:rPr>
            </w:pPr>
            <w:r>
              <w:rPr>
                <w:rFonts w:hint="eastAsia" w:ascii="宋体" w:hAnsi="宋体"/>
                <w:color w:val="000000"/>
                <w:sz w:val="18"/>
                <w:szCs w:val="18"/>
              </w:rPr>
              <w:t>修订日期</w:t>
            </w:r>
          </w:p>
        </w:tc>
        <w:tc>
          <w:tcPr>
            <w:tcW w:w="1177" w:type="dxa"/>
            <w:vAlign w:val="center"/>
          </w:tcPr>
          <w:p>
            <w:pPr>
              <w:spacing w:line="360" w:lineRule="auto"/>
              <w:jc w:val="center"/>
              <w:rPr>
                <w:rFonts w:ascii="宋体" w:hAnsi="宋体"/>
                <w:color w:val="000000"/>
                <w:sz w:val="18"/>
                <w:szCs w:val="18"/>
              </w:rPr>
            </w:pPr>
            <w:r>
              <w:rPr>
                <w:rFonts w:hint="eastAsia" w:ascii="宋体" w:hAnsi="宋体"/>
                <w:color w:val="000000"/>
                <w:sz w:val="18"/>
                <w:szCs w:val="18"/>
              </w:rPr>
              <w:t>版本号</w:t>
            </w:r>
          </w:p>
        </w:tc>
        <w:tc>
          <w:tcPr>
            <w:tcW w:w="1016" w:type="dxa"/>
            <w:vAlign w:val="center"/>
          </w:tcPr>
          <w:p>
            <w:pPr>
              <w:spacing w:line="360" w:lineRule="auto"/>
              <w:jc w:val="center"/>
              <w:rPr>
                <w:rFonts w:ascii="宋体" w:hAnsi="宋体"/>
                <w:color w:val="000000"/>
                <w:sz w:val="18"/>
                <w:szCs w:val="18"/>
              </w:rPr>
            </w:pPr>
            <w:r>
              <w:rPr>
                <w:rFonts w:hint="eastAsia" w:ascii="宋体" w:hAnsi="宋体"/>
                <w:color w:val="000000"/>
                <w:sz w:val="18"/>
                <w:szCs w:val="18"/>
              </w:rPr>
              <w:t>修订人</w:t>
            </w:r>
          </w:p>
        </w:tc>
        <w:tc>
          <w:tcPr>
            <w:tcW w:w="3369" w:type="dxa"/>
            <w:vAlign w:val="center"/>
          </w:tcPr>
          <w:p>
            <w:pPr>
              <w:spacing w:line="360" w:lineRule="auto"/>
              <w:jc w:val="center"/>
              <w:rPr>
                <w:rFonts w:ascii="宋体" w:hAnsi="宋体"/>
                <w:color w:val="000000"/>
                <w:sz w:val="18"/>
                <w:szCs w:val="18"/>
              </w:rPr>
            </w:pPr>
            <w:r>
              <w:rPr>
                <w:rFonts w:hint="eastAsia" w:ascii="宋体" w:hAnsi="宋体"/>
                <w:color w:val="00000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Pr>
          <w:p>
            <w:pPr>
              <w:spacing w:line="360" w:lineRule="auto"/>
              <w:jc w:val="center"/>
              <w:rPr>
                <w:rFonts w:ascii="宋体" w:hAnsi="宋体"/>
                <w:color w:val="000000"/>
                <w:sz w:val="18"/>
                <w:szCs w:val="18"/>
              </w:rPr>
            </w:pPr>
            <w:r>
              <w:rPr>
                <w:rFonts w:hint="eastAsia" w:ascii="宋体" w:hAnsi="宋体"/>
                <w:color w:val="000000"/>
                <w:sz w:val="18"/>
                <w:szCs w:val="18"/>
              </w:rPr>
              <w:t>01</w:t>
            </w:r>
          </w:p>
        </w:tc>
        <w:tc>
          <w:tcPr>
            <w:tcW w:w="1131" w:type="dxa"/>
          </w:tcPr>
          <w:p>
            <w:pPr>
              <w:spacing w:line="360" w:lineRule="auto"/>
              <w:jc w:val="center"/>
              <w:rPr>
                <w:rFonts w:ascii="宋体" w:hAnsi="宋体"/>
                <w:color w:val="000000"/>
                <w:sz w:val="18"/>
                <w:szCs w:val="18"/>
              </w:rPr>
            </w:pPr>
            <w:r>
              <w:rPr>
                <w:rFonts w:hint="eastAsia" w:ascii="宋体" w:hAnsi="宋体"/>
                <w:color w:val="000000"/>
                <w:sz w:val="18"/>
                <w:szCs w:val="18"/>
              </w:rPr>
              <w:t>2018-02-16</w:t>
            </w:r>
          </w:p>
        </w:tc>
        <w:tc>
          <w:tcPr>
            <w:tcW w:w="1177" w:type="dxa"/>
          </w:tcPr>
          <w:p>
            <w:pPr>
              <w:spacing w:line="360" w:lineRule="auto"/>
              <w:jc w:val="center"/>
              <w:rPr>
                <w:rFonts w:ascii="宋体" w:hAnsi="宋体"/>
                <w:color w:val="000000"/>
                <w:sz w:val="18"/>
                <w:szCs w:val="18"/>
              </w:rPr>
            </w:pPr>
            <w:r>
              <w:rPr>
                <w:rFonts w:hint="eastAsia" w:ascii="宋体" w:hAnsi="宋体"/>
                <w:color w:val="000000"/>
                <w:sz w:val="18"/>
                <w:szCs w:val="18"/>
              </w:rPr>
              <w:t>1.0</w:t>
            </w:r>
          </w:p>
        </w:tc>
        <w:tc>
          <w:tcPr>
            <w:tcW w:w="1016" w:type="dxa"/>
          </w:tcPr>
          <w:p>
            <w:pPr>
              <w:spacing w:line="360" w:lineRule="auto"/>
              <w:jc w:val="center"/>
              <w:rPr>
                <w:rFonts w:ascii="宋体" w:hAnsi="宋体"/>
                <w:color w:val="000000"/>
                <w:sz w:val="18"/>
                <w:szCs w:val="18"/>
              </w:rPr>
            </w:pPr>
            <w:r>
              <w:rPr>
                <w:rFonts w:hint="eastAsia" w:ascii="宋体" w:hAnsi="宋体"/>
                <w:color w:val="000000"/>
                <w:sz w:val="18"/>
                <w:szCs w:val="18"/>
              </w:rPr>
              <w:t>台江东</w:t>
            </w:r>
          </w:p>
        </w:tc>
        <w:tc>
          <w:tcPr>
            <w:tcW w:w="3369" w:type="dxa"/>
          </w:tcPr>
          <w:p>
            <w:pPr>
              <w:spacing w:line="360" w:lineRule="auto"/>
              <w:rPr>
                <w:rFonts w:ascii="宋体" w:hAnsi="宋体"/>
                <w:color w:val="000000"/>
                <w:sz w:val="18"/>
                <w:szCs w:val="18"/>
              </w:rPr>
            </w:pPr>
            <w:r>
              <w:rPr>
                <w:rFonts w:hint="eastAsia" w:ascii="宋体" w:hAnsi="宋体"/>
                <w:color w:val="000000"/>
                <w:sz w:val="18"/>
                <w:szCs w:val="18"/>
              </w:rPr>
              <w:t>终稿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Pr>
          <w:p>
            <w:pPr>
              <w:spacing w:line="360" w:lineRule="auto"/>
              <w:jc w:val="center"/>
              <w:rPr>
                <w:rFonts w:ascii="宋体" w:hAnsi="宋体"/>
                <w:color w:val="000000"/>
                <w:sz w:val="18"/>
                <w:szCs w:val="18"/>
              </w:rPr>
            </w:pPr>
            <w:r>
              <w:rPr>
                <w:rFonts w:hint="eastAsia" w:ascii="宋体" w:hAnsi="宋体"/>
                <w:color w:val="000000"/>
                <w:sz w:val="18"/>
                <w:szCs w:val="18"/>
              </w:rPr>
              <w:t>02</w:t>
            </w:r>
          </w:p>
        </w:tc>
        <w:tc>
          <w:tcPr>
            <w:tcW w:w="1131" w:type="dxa"/>
          </w:tcPr>
          <w:p>
            <w:pPr>
              <w:spacing w:line="360" w:lineRule="auto"/>
              <w:jc w:val="center"/>
              <w:rPr>
                <w:rFonts w:ascii="宋体" w:hAnsi="宋体"/>
                <w:color w:val="000000"/>
                <w:sz w:val="18"/>
                <w:szCs w:val="18"/>
              </w:rPr>
            </w:pPr>
          </w:p>
        </w:tc>
        <w:tc>
          <w:tcPr>
            <w:tcW w:w="1177" w:type="dxa"/>
          </w:tcPr>
          <w:p>
            <w:pPr>
              <w:spacing w:line="360" w:lineRule="auto"/>
              <w:jc w:val="center"/>
              <w:rPr>
                <w:rFonts w:ascii="宋体" w:hAnsi="宋体"/>
                <w:color w:val="000000"/>
                <w:sz w:val="18"/>
                <w:szCs w:val="18"/>
              </w:rPr>
            </w:pPr>
          </w:p>
        </w:tc>
        <w:tc>
          <w:tcPr>
            <w:tcW w:w="1016" w:type="dxa"/>
          </w:tcPr>
          <w:p>
            <w:pPr>
              <w:spacing w:line="360" w:lineRule="auto"/>
              <w:jc w:val="center"/>
              <w:rPr>
                <w:rFonts w:ascii="宋体" w:hAnsi="宋体"/>
                <w:color w:val="000000"/>
                <w:sz w:val="18"/>
                <w:szCs w:val="18"/>
              </w:rPr>
            </w:pPr>
          </w:p>
        </w:tc>
        <w:tc>
          <w:tcPr>
            <w:tcW w:w="3369" w:type="dxa"/>
          </w:tcPr>
          <w:p>
            <w:pPr>
              <w:spacing w:line="360" w:lineRule="auto"/>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3" w:type="dxa"/>
          </w:tcPr>
          <w:p>
            <w:pPr>
              <w:spacing w:line="360" w:lineRule="auto"/>
              <w:jc w:val="center"/>
              <w:rPr>
                <w:rFonts w:ascii="宋体" w:hAnsi="宋体"/>
                <w:color w:val="000000"/>
                <w:sz w:val="18"/>
                <w:szCs w:val="18"/>
              </w:rPr>
            </w:pPr>
            <w:r>
              <w:rPr>
                <w:rFonts w:hint="eastAsia" w:ascii="宋体" w:hAnsi="宋体"/>
                <w:color w:val="000000"/>
                <w:sz w:val="18"/>
                <w:szCs w:val="18"/>
              </w:rPr>
              <w:t>03</w:t>
            </w:r>
          </w:p>
        </w:tc>
        <w:tc>
          <w:tcPr>
            <w:tcW w:w="1131" w:type="dxa"/>
          </w:tcPr>
          <w:p>
            <w:pPr>
              <w:spacing w:line="360" w:lineRule="auto"/>
              <w:jc w:val="center"/>
              <w:rPr>
                <w:rFonts w:ascii="宋体" w:hAnsi="宋体"/>
                <w:color w:val="000000"/>
                <w:sz w:val="18"/>
                <w:szCs w:val="18"/>
              </w:rPr>
            </w:pPr>
          </w:p>
        </w:tc>
        <w:tc>
          <w:tcPr>
            <w:tcW w:w="1177" w:type="dxa"/>
          </w:tcPr>
          <w:p>
            <w:pPr>
              <w:spacing w:line="360" w:lineRule="auto"/>
              <w:jc w:val="center"/>
              <w:rPr>
                <w:rFonts w:ascii="宋体" w:hAnsi="宋体"/>
                <w:color w:val="000000"/>
                <w:sz w:val="18"/>
                <w:szCs w:val="18"/>
              </w:rPr>
            </w:pPr>
          </w:p>
        </w:tc>
        <w:tc>
          <w:tcPr>
            <w:tcW w:w="1016" w:type="dxa"/>
          </w:tcPr>
          <w:p>
            <w:pPr>
              <w:spacing w:line="360" w:lineRule="auto"/>
              <w:jc w:val="center"/>
              <w:rPr>
                <w:rFonts w:ascii="宋体" w:hAnsi="宋体"/>
                <w:color w:val="000000"/>
                <w:sz w:val="18"/>
                <w:szCs w:val="18"/>
              </w:rPr>
            </w:pPr>
          </w:p>
        </w:tc>
        <w:tc>
          <w:tcPr>
            <w:tcW w:w="3369" w:type="dxa"/>
          </w:tcPr>
          <w:p>
            <w:pPr>
              <w:spacing w:line="360" w:lineRule="auto"/>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Pr>
          <w:p>
            <w:pPr>
              <w:spacing w:line="360" w:lineRule="auto"/>
              <w:jc w:val="center"/>
              <w:rPr>
                <w:rFonts w:ascii="宋体" w:hAnsi="宋体"/>
                <w:color w:val="000000"/>
                <w:sz w:val="18"/>
                <w:szCs w:val="18"/>
              </w:rPr>
            </w:pPr>
            <w:r>
              <w:rPr>
                <w:rFonts w:hint="eastAsia" w:ascii="宋体" w:hAnsi="宋体"/>
                <w:color w:val="000000"/>
                <w:sz w:val="18"/>
                <w:szCs w:val="18"/>
              </w:rPr>
              <w:t>04</w:t>
            </w:r>
          </w:p>
        </w:tc>
        <w:tc>
          <w:tcPr>
            <w:tcW w:w="1131" w:type="dxa"/>
          </w:tcPr>
          <w:p>
            <w:pPr>
              <w:spacing w:line="360" w:lineRule="auto"/>
              <w:jc w:val="center"/>
              <w:rPr>
                <w:rFonts w:ascii="宋体" w:hAnsi="宋体"/>
                <w:color w:val="000000"/>
                <w:sz w:val="18"/>
                <w:szCs w:val="18"/>
              </w:rPr>
            </w:pPr>
          </w:p>
        </w:tc>
        <w:tc>
          <w:tcPr>
            <w:tcW w:w="1177" w:type="dxa"/>
          </w:tcPr>
          <w:p>
            <w:pPr>
              <w:spacing w:line="360" w:lineRule="auto"/>
              <w:jc w:val="center"/>
              <w:rPr>
                <w:rFonts w:ascii="宋体" w:hAnsi="宋体"/>
                <w:color w:val="000000"/>
                <w:sz w:val="18"/>
                <w:szCs w:val="18"/>
              </w:rPr>
            </w:pPr>
          </w:p>
        </w:tc>
        <w:tc>
          <w:tcPr>
            <w:tcW w:w="1016" w:type="dxa"/>
          </w:tcPr>
          <w:p>
            <w:pPr>
              <w:spacing w:line="360" w:lineRule="auto"/>
              <w:jc w:val="center"/>
              <w:rPr>
                <w:rFonts w:ascii="宋体" w:hAnsi="宋体"/>
                <w:color w:val="000000"/>
                <w:sz w:val="18"/>
                <w:szCs w:val="18"/>
              </w:rPr>
            </w:pPr>
          </w:p>
        </w:tc>
        <w:tc>
          <w:tcPr>
            <w:tcW w:w="3369" w:type="dxa"/>
          </w:tcPr>
          <w:p>
            <w:pPr>
              <w:spacing w:line="360" w:lineRule="auto"/>
              <w:rPr>
                <w:rFonts w:ascii="宋体" w:hAnsi="宋体"/>
                <w:color w:val="000000"/>
                <w:sz w:val="18"/>
                <w:szCs w:val="18"/>
              </w:rPr>
            </w:pPr>
          </w:p>
        </w:tc>
      </w:tr>
    </w:tbl>
    <w:p>
      <w:pPr>
        <w:spacing w:line="360" w:lineRule="auto"/>
        <w:rPr>
          <w:rFonts w:ascii="宋体" w:hAnsi="宋体"/>
          <w:color w:val="000000"/>
        </w:rPr>
      </w:pPr>
    </w:p>
    <w:p>
      <w:pPr>
        <w:pStyle w:val="26"/>
        <w:spacing w:before="0" w:line="360" w:lineRule="auto"/>
        <w:jc w:val="center"/>
        <w:rPr>
          <w:lang w:val="zh-CN"/>
        </w:rPr>
        <w:sectPr>
          <w:headerReference r:id="rId3" w:type="default"/>
          <w:pgSz w:w="11906" w:h="16838"/>
          <w:pgMar w:top="1440" w:right="1800" w:bottom="1440" w:left="1800" w:header="851" w:footer="992" w:gutter="0"/>
          <w:cols w:space="720" w:num="1"/>
          <w:docGrid w:type="lines" w:linePitch="312" w:charSpace="0"/>
        </w:sectPr>
      </w:pPr>
    </w:p>
    <w:sdt>
      <w:sdtPr>
        <w:rPr>
          <w:rFonts w:cs="黑体" w:asciiTheme="minorHAnsi" w:hAnsiTheme="minorHAnsi" w:eastAsiaTheme="minorEastAsia"/>
          <w:b w:val="0"/>
          <w:bCs w:val="0"/>
          <w:color w:val="auto"/>
          <w:kern w:val="2"/>
          <w:sz w:val="21"/>
          <w:szCs w:val="22"/>
          <w:lang w:val="zh-CN"/>
        </w:rPr>
        <w:id w:val="-1683428227"/>
      </w:sdtPr>
      <w:sdtEndPr>
        <w:rPr>
          <w:rFonts w:cs="黑体" w:asciiTheme="minorHAnsi" w:hAnsiTheme="minorHAnsi" w:eastAsiaTheme="minorEastAsia"/>
          <w:b w:val="0"/>
          <w:bCs w:val="0"/>
          <w:color w:val="auto"/>
          <w:kern w:val="2"/>
          <w:sz w:val="21"/>
          <w:szCs w:val="22"/>
          <w:lang w:val="zh-CN"/>
        </w:rPr>
      </w:sdtEndPr>
      <w:sdtContent>
        <w:p>
          <w:pPr>
            <w:pStyle w:val="26"/>
            <w:spacing w:before="0" w:line="360" w:lineRule="auto"/>
            <w:jc w:val="center"/>
            <w:rPr>
              <w:lang w:val="zh-CN"/>
            </w:rPr>
          </w:pPr>
          <w:r>
            <w:rPr>
              <w:lang w:val="zh-CN"/>
            </w:rPr>
            <w:t>目录</w:t>
          </w:r>
        </w:p>
        <w:p>
          <w:pPr>
            <w:pStyle w:val="29"/>
            <w:spacing w:before="0" w:line="360" w:lineRule="auto"/>
            <w:rPr>
              <w:sz w:val="24"/>
              <w:szCs w:val="24"/>
            </w:rPr>
          </w:pPr>
        </w:p>
        <w:p>
          <w:pPr>
            <w:pStyle w:val="18"/>
            <w:tabs>
              <w:tab w:val="right" w:leader="dot" w:pos="8306"/>
            </w:tabs>
            <w:spacing w:line="360" w:lineRule="auto"/>
          </w:pPr>
          <w:r>
            <w:rPr>
              <w:sz w:val="24"/>
              <w:szCs w:val="24"/>
            </w:rPr>
            <w:fldChar w:fldCharType="begin"/>
          </w:r>
          <w:r>
            <w:rPr>
              <w:sz w:val="24"/>
              <w:szCs w:val="24"/>
            </w:rPr>
            <w:instrText xml:space="preserve"> TOC \o "1-3" \h \z \u </w:instrText>
          </w:r>
          <w:r>
            <w:rPr>
              <w:sz w:val="24"/>
              <w:szCs w:val="24"/>
            </w:rPr>
            <w:fldChar w:fldCharType="separate"/>
          </w:r>
          <w:r>
            <w:fldChar w:fldCharType="begin"/>
          </w:r>
          <w:r>
            <w:instrText xml:space="preserve"> HYPERLINK \l "_Toc8130" </w:instrText>
          </w:r>
          <w:r>
            <w:fldChar w:fldCharType="separate"/>
          </w:r>
          <w:r>
            <w:rPr>
              <w:szCs w:val="36"/>
            </w:rPr>
            <w:t xml:space="preserve">1. </w:t>
          </w:r>
          <w:r>
            <w:rPr>
              <w:rFonts w:hint="eastAsia"/>
              <w:szCs w:val="36"/>
            </w:rPr>
            <w:t>开发商公共服务</w:t>
          </w:r>
          <w:r>
            <w:tab/>
          </w:r>
          <w:r>
            <w:fldChar w:fldCharType="end"/>
          </w:r>
        </w:p>
        <w:p>
          <w:pPr>
            <w:pStyle w:val="21"/>
            <w:tabs>
              <w:tab w:val="right" w:leader="dot" w:pos="8306"/>
            </w:tabs>
            <w:spacing w:line="360" w:lineRule="auto"/>
          </w:pPr>
          <w:r>
            <w:fldChar w:fldCharType="begin"/>
          </w:r>
          <w:r>
            <w:instrText xml:space="preserve"> HYPERLINK \l "_Toc28987" </w:instrText>
          </w:r>
          <w:r>
            <w:fldChar w:fldCharType="separate"/>
          </w:r>
          <w:r>
            <w:rPr>
              <w:szCs w:val="28"/>
            </w:rPr>
            <w:t xml:space="preserve">1.1. </w:t>
          </w:r>
          <w:r>
            <w:rPr>
              <w:rFonts w:hint="eastAsia"/>
              <w:szCs w:val="28"/>
            </w:rPr>
            <w:t>系统登录</w:t>
          </w:r>
          <w:r>
            <w:tab/>
          </w:r>
          <w:r>
            <w:fldChar w:fldCharType="end"/>
          </w:r>
        </w:p>
        <w:p>
          <w:pPr>
            <w:pStyle w:val="13"/>
            <w:tabs>
              <w:tab w:val="right" w:leader="dot" w:pos="8306"/>
            </w:tabs>
            <w:spacing w:line="360" w:lineRule="auto"/>
          </w:pPr>
          <w:r>
            <w:fldChar w:fldCharType="begin"/>
          </w:r>
          <w:r>
            <w:instrText xml:space="preserve"> HYPERLINK \l "_Toc25615" </w:instrText>
          </w:r>
          <w:r>
            <w:fldChar w:fldCharType="separate"/>
          </w:r>
          <w:r>
            <w:rPr>
              <w:rFonts w:hint="eastAsia"/>
              <w:szCs w:val="28"/>
            </w:rPr>
            <w:t>登录类型</w:t>
          </w:r>
          <w:r>
            <w:tab/>
          </w:r>
          <w:r>
            <w:fldChar w:fldCharType="end"/>
          </w:r>
        </w:p>
        <w:p>
          <w:pPr>
            <w:pStyle w:val="21"/>
            <w:tabs>
              <w:tab w:val="right" w:leader="dot" w:pos="8306"/>
            </w:tabs>
            <w:spacing w:line="360" w:lineRule="auto"/>
          </w:pPr>
          <w:r>
            <w:fldChar w:fldCharType="begin"/>
          </w:r>
          <w:r>
            <w:instrText xml:space="preserve"> HYPERLINK \l "_Toc5895" </w:instrText>
          </w:r>
          <w:r>
            <w:fldChar w:fldCharType="separate"/>
          </w:r>
          <w:r>
            <w:rPr>
              <w:szCs w:val="28"/>
            </w:rPr>
            <w:t xml:space="preserve">1.2. </w:t>
          </w:r>
          <w:r>
            <w:rPr>
              <w:rFonts w:hint="eastAsia"/>
              <w:szCs w:val="28"/>
            </w:rPr>
            <w:t>下载中心</w:t>
          </w:r>
          <w:r>
            <w:tab/>
          </w:r>
          <w:r>
            <w:fldChar w:fldCharType="end"/>
          </w:r>
        </w:p>
        <w:p>
          <w:pPr>
            <w:pStyle w:val="21"/>
            <w:tabs>
              <w:tab w:val="right" w:leader="dot" w:pos="8306"/>
            </w:tabs>
            <w:spacing w:line="360" w:lineRule="auto"/>
          </w:pPr>
          <w:r>
            <w:fldChar w:fldCharType="begin"/>
          </w:r>
          <w:r>
            <w:instrText xml:space="preserve"> HYPERLINK \l "_Toc22579" </w:instrText>
          </w:r>
          <w:r>
            <w:fldChar w:fldCharType="separate"/>
          </w:r>
          <w:r>
            <w:t>1.3. PP</w:t>
          </w:r>
          <w:r>
            <w:rPr>
              <w:rFonts w:hint="eastAsia"/>
            </w:rPr>
            <w:t>扫码下载</w:t>
          </w:r>
          <w:r>
            <w:tab/>
          </w:r>
          <w:r>
            <w:fldChar w:fldCharType="end"/>
          </w:r>
        </w:p>
        <w:p>
          <w:pPr>
            <w:pStyle w:val="13"/>
            <w:tabs>
              <w:tab w:val="right" w:leader="dot" w:pos="8306"/>
            </w:tabs>
            <w:spacing w:line="360" w:lineRule="auto"/>
          </w:pPr>
          <w:r>
            <w:fldChar w:fldCharType="begin"/>
          </w:r>
          <w:r>
            <w:instrText xml:space="preserve"> HYPERLINK \l "_Toc20775" </w:instrText>
          </w:r>
          <w:r>
            <w:fldChar w:fldCharType="separate"/>
          </w:r>
          <w:r>
            <w:rPr>
              <w:rFonts w:hint="eastAsia"/>
            </w:rPr>
            <w:t>业务描述</w:t>
          </w:r>
          <w:r>
            <w:tab/>
          </w:r>
          <w:r>
            <w:fldChar w:fldCharType="end"/>
          </w:r>
        </w:p>
        <w:p>
          <w:pPr>
            <w:pStyle w:val="13"/>
            <w:tabs>
              <w:tab w:val="right" w:leader="dot" w:pos="8306"/>
            </w:tabs>
            <w:spacing w:line="360" w:lineRule="auto"/>
          </w:pPr>
          <w:r>
            <w:fldChar w:fldCharType="begin"/>
          </w:r>
          <w:r>
            <w:instrText xml:space="preserve"> HYPERLINK \l "_Toc4310" </w:instrText>
          </w:r>
          <w:r>
            <w:fldChar w:fldCharType="separate"/>
          </w:r>
          <w:r>
            <w:rPr>
              <w:rFonts w:hint="eastAsia"/>
            </w:rPr>
            <w:t>功能导向图</w:t>
          </w:r>
          <w:r>
            <w:tab/>
          </w:r>
          <w:r>
            <w:fldChar w:fldCharType="end"/>
          </w:r>
        </w:p>
        <w:p>
          <w:pPr>
            <w:pStyle w:val="13"/>
            <w:tabs>
              <w:tab w:val="right" w:leader="dot" w:pos="8306"/>
            </w:tabs>
            <w:spacing w:line="360" w:lineRule="auto"/>
          </w:pPr>
          <w:r>
            <w:fldChar w:fldCharType="begin"/>
          </w:r>
          <w:r>
            <w:instrText xml:space="preserve"> HYPERLINK \l "_Toc29273" </w:instrText>
          </w:r>
          <w:r>
            <w:fldChar w:fldCharType="separate"/>
          </w:r>
          <w:r>
            <w:rPr>
              <w:rFonts w:hint="eastAsia"/>
            </w:rPr>
            <w:t>具体操作</w:t>
          </w:r>
          <w:r>
            <w:tab/>
          </w:r>
          <w:r>
            <w:fldChar w:fldCharType="end"/>
          </w:r>
        </w:p>
        <w:p>
          <w:pPr>
            <w:pStyle w:val="21"/>
            <w:tabs>
              <w:tab w:val="right" w:leader="dot" w:pos="8306"/>
            </w:tabs>
            <w:spacing w:line="360" w:lineRule="auto"/>
          </w:pPr>
          <w:r>
            <w:fldChar w:fldCharType="begin"/>
          </w:r>
          <w:r>
            <w:instrText xml:space="preserve"> HYPERLINK \l "_Toc19340" </w:instrText>
          </w:r>
          <w:r>
            <w:fldChar w:fldCharType="separate"/>
          </w:r>
          <w:r>
            <w:t xml:space="preserve">1.4. </w:t>
          </w:r>
          <w:r>
            <w:rPr>
              <w:rFonts w:hint="eastAsia"/>
            </w:rPr>
            <w:t>微信公众号</w:t>
          </w:r>
          <w:r>
            <w:tab/>
          </w:r>
          <w:r>
            <w:fldChar w:fldCharType="end"/>
          </w:r>
        </w:p>
        <w:p>
          <w:pPr>
            <w:pStyle w:val="13"/>
            <w:tabs>
              <w:tab w:val="right" w:leader="dot" w:pos="8306"/>
            </w:tabs>
            <w:spacing w:line="360" w:lineRule="auto"/>
          </w:pPr>
          <w:r>
            <w:fldChar w:fldCharType="begin"/>
          </w:r>
          <w:r>
            <w:instrText xml:space="preserve"> HYPERLINK \l "_Toc26732" </w:instrText>
          </w:r>
          <w:r>
            <w:fldChar w:fldCharType="separate"/>
          </w:r>
          <w:r>
            <w:rPr>
              <w:rFonts w:hint="eastAsia"/>
            </w:rPr>
            <w:t>业务描述</w:t>
          </w:r>
          <w:r>
            <w:tab/>
          </w:r>
          <w:r>
            <w:fldChar w:fldCharType="end"/>
          </w:r>
        </w:p>
        <w:p>
          <w:pPr>
            <w:pStyle w:val="13"/>
            <w:tabs>
              <w:tab w:val="right" w:leader="dot" w:pos="8306"/>
            </w:tabs>
            <w:spacing w:line="360" w:lineRule="auto"/>
          </w:pPr>
          <w:r>
            <w:fldChar w:fldCharType="begin"/>
          </w:r>
          <w:r>
            <w:instrText xml:space="preserve"> HYPERLINK \l "_Toc29519" </w:instrText>
          </w:r>
          <w:r>
            <w:fldChar w:fldCharType="separate"/>
          </w:r>
          <w:r>
            <w:rPr>
              <w:rFonts w:hint="eastAsia"/>
            </w:rPr>
            <w:t>功能导向图</w:t>
          </w:r>
          <w:r>
            <w:tab/>
          </w:r>
          <w:r>
            <w:fldChar w:fldCharType="end"/>
          </w:r>
        </w:p>
        <w:p>
          <w:pPr>
            <w:pStyle w:val="13"/>
            <w:tabs>
              <w:tab w:val="right" w:leader="dot" w:pos="8306"/>
            </w:tabs>
            <w:spacing w:line="360" w:lineRule="auto"/>
          </w:pPr>
          <w:r>
            <w:fldChar w:fldCharType="begin"/>
          </w:r>
          <w:r>
            <w:instrText xml:space="preserve"> HYPERLINK \l "_Toc23887" </w:instrText>
          </w:r>
          <w:r>
            <w:fldChar w:fldCharType="separate"/>
          </w:r>
          <w:r>
            <w:rPr>
              <w:rFonts w:hint="eastAsia"/>
            </w:rPr>
            <w:t>具体操作</w:t>
          </w:r>
          <w:r>
            <w:tab/>
          </w:r>
          <w:r>
            <w:fldChar w:fldCharType="end"/>
          </w:r>
        </w:p>
        <w:p>
          <w:pPr>
            <w:pStyle w:val="21"/>
            <w:tabs>
              <w:tab w:val="right" w:leader="dot" w:pos="8306"/>
            </w:tabs>
            <w:spacing w:line="360" w:lineRule="auto"/>
          </w:pPr>
          <w:r>
            <w:fldChar w:fldCharType="begin"/>
          </w:r>
          <w:r>
            <w:instrText xml:space="preserve"> HYPERLINK \l "_Toc12739" </w:instrText>
          </w:r>
          <w:r>
            <w:fldChar w:fldCharType="separate"/>
          </w:r>
          <w:r>
            <w:t xml:space="preserve">1.5. </w:t>
          </w:r>
          <w:r>
            <w:rPr>
              <w:rFonts w:hint="eastAsia"/>
            </w:rPr>
            <w:t>阅读消息</w:t>
          </w:r>
          <w:r>
            <w:tab/>
          </w:r>
          <w:r>
            <w:fldChar w:fldCharType="end"/>
          </w:r>
        </w:p>
        <w:p>
          <w:pPr>
            <w:pStyle w:val="13"/>
            <w:tabs>
              <w:tab w:val="right" w:leader="dot" w:pos="8306"/>
            </w:tabs>
            <w:spacing w:line="360" w:lineRule="auto"/>
          </w:pPr>
          <w:r>
            <w:fldChar w:fldCharType="begin"/>
          </w:r>
          <w:r>
            <w:instrText xml:space="preserve"> HYPERLINK \l "_Toc9662" </w:instrText>
          </w:r>
          <w:r>
            <w:fldChar w:fldCharType="separate"/>
          </w:r>
          <w:r>
            <w:rPr>
              <w:rFonts w:hint="eastAsia"/>
            </w:rPr>
            <w:t>业务描述</w:t>
          </w:r>
          <w:r>
            <w:tab/>
          </w:r>
          <w:r>
            <w:fldChar w:fldCharType="end"/>
          </w:r>
        </w:p>
        <w:p>
          <w:pPr>
            <w:pStyle w:val="13"/>
            <w:tabs>
              <w:tab w:val="right" w:leader="dot" w:pos="8306"/>
            </w:tabs>
            <w:spacing w:line="360" w:lineRule="auto"/>
          </w:pPr>
          <w:r>
            <w:fldChar w:fldCharType="begin"/>
          </w:r>
          <w:r>
            <w:instrText xml:space="preserve"> HYPERLINK \l "_Toc15284" </w:instrText>
          </w:r>
          <w:r>
            <w:fldChar w:fldCharType="separate"/>
          </w:r>
          <w:r>
            <w:rPr>
              <w:rFonts w:hint="eastAsia"/>
            </w:rPr>
            <w:t>功能导向图</w:t>
          </w:r>
          <w:r>
            <w:tab/>
          </w:r>
          <w:r>
            <w:fldChar w:fldCharType="end"/>
          </w:r>
        </w:p>
        <w:p>
          <w:pPr>
            <w:pStyle w:val="13"/>
            <w:tabs>
              <w:tab w:val="right" w:leader="dot" w:pos="8306"/>
            </w:tabs>
            <w:spacing w:line="360" w:lineRule="auto"/>
          </w:pPr>
          <w:r>
            <w:fldChar w:fldCharType="begin"/>
          </w:r>
          <w:r>
            <w:instrText xml:space="preserve"> HYPERLINK \l "_Toc4690" </w:instrText>
          </w:r>
          <w:r>
            <w:fldChar w:fldCharType="separate"/>
          </w:r>
          <w:r>
            <w:rPr>
              <w:rFonts w:hint="eastAsia"/>
            </w:rPr>
            <w:t>具体操作</w:t>
          </w:r>
          <w:r>
            <w:tab/>
          </w:r>
          <w:r>
            <w:fldChar w:fldCharType="end"/>
          </w:r>
        </w:p>
        <w:p>
          <w:pPr>
            <w:pStyle w:val="21"/>
            <w:tabs>
              <w:tab w:val="right" w:leader="dot" w:pos="8306"/>
            </w:tabs>
            <w:spacing w:line="360" w:lineRule="auto"/>
          </w:pPr>
          <w:r>
            <w:fldChar w:fldCharType="begin"/>
          </w:r>
          <w:r>
            <w:instrText xml:space="preserve"> HYPERLINK \l "_Toc14955" </w:instrText>
          </w:r>
          <w:r>
            <w:fldChar w:fldCharType="separate"/>
          </w:r>
          <w:r>
            <w:t xml:space="preserve">1.6. </w:t>
          </w:r>
          <w:r>
            <w:rPr>
              <w:rFonts w:hint="eastAsia"/>
            </w:rPr>
            <w:t>密码修改及信息订阅</w:t>
          </w:r>
          <w:r>
            <w:tab/>
          </w:r>
          <w:r>
            <w:fldChar w:fldCharType="end"/>
          </w:r>
        </w:p>
        <w:p>
          <w:pPr>
            <w:pStyle w:val="13"/>
            <w:tabs>
              <w:tab w:val="right" w:leader="dot" w:pos="8306"/>
            </w:tabs>
            <w:spacing w:line="360" w:lineRule="auto"/>
          </w:pPr>
          <w:r>
            <w:fldChar w:fldCharType="begin"/>
          </w:r>
          <w:r>
            <w:instrText xml:space="preserve"> HYPERLINK \l "_Toc7666" </w:instrText>
          </w:r>
          <w:r>
            <w:fldChar w:fldCharType="separate"/>
          </w:r>
          <w:r>
            <w:rPr>
              <w:rFonts w:hint="eastAsia"/>
            </w:rPr>
            <w:t>业务描述</w:t>
          </w:r>
          <w:r>
            <w:tab/>
          </w:r>
          <w:r>
            <w:fldChar w:fldCharType="end"/>
          </w:r>
        </w:p>
        <w:p>
          <w:pPr>
            <w:pStyle w:val="13"/>
            <w:tabs>
              <w:tab w:val="right" w:leader="dot" w:pos="8306"/>
            </w:tabs>
            <w:spacing w:line="360" w:lineRule="auto"/>
          </w:pPr>
          <w:r>
            <w:fldChar w:fldCharType="begin"/>
          </w:r>
          <w:r>
            <w:instrText xml:space="preserve"> HYPERLINK \l "_Toc211" </w:instrText>
          </w:r>
          <w:r>
            <w:fldChar w:fldCharType="separate"/>
          </w:r>
          <w:r>
            <w:rPr>
              <w:rFonts w:hint="eastAsia"/>
            </w:rPr>
            <w:t>功能导向图</w:t>
          </w:r>
          <w:r>
            <w:tab/>
          </w:r>
          <w:r>
            <w:fldChar w:fldCharType="end"/>
          </w:r>
        </w:p>
        <w:p>
          <w:pPr>
            <w:pStyle w:val="13"/>
            <w:tabs>
              <w:tab w:val="right" w:leader="dot" w:pos="8306"/>
            </w:tabs>
            <w:spacing w:line="360" w:lineRule="auto"/>
          </w:pPr>
          <w:r>
            <w:fldChar w:fldCharType="begin"/>
          </w:r>
          <w:r>
            <w:instrText xml:space="preserve"> HYPERLINK \l "_Toc3328" </w:instrText>
          </w:r>
          <w:r>
            <w:fldChar w:fldCharType="separate"/>
          </w:r>
          <w:r>
            <w:rPr>
              <w:rFonts w:hint="eastAsia"/>
            </w:rPr>
            <w:t>具体操作</w:t>
          </w:r>
          <w:r>
            <w:tab/>
          </w:r>
          <w:r>
            <w:fldChar w:fldCharType="end"/>
          </w:r>
        </w:p>
        <w:p>
          <w:pPr>
            <w:pStyle w:val="21"/>
            <w:tabs>
              <w:tab w:val="right" w:leader="dot" w:pos="8306"/>
            </w:tabs>
            <w:spacing w:line="360" w:lineRule="auto"/>
          </w:pPr>
          <w:r>
            <w:fldChar w:fldCharType="begin"/>
          </w:r>
          <w:r>
            <w:instrText xml:space="preserve"> HYPERLINK \l "_Toc29307" </w:instrText>
          </w:r>
          <w:r>
            <w:fldChar w:fldCharType="separate"/>
          </w:r>
          <w:r>
            <w:t xml:space="preserve">1.7. </w:t>
          </w:r>
          <w:r>
            <w:rPr>
              <w:rFonts w:hint="eastAsia"/>
            </w:rPr>
            <w:t>在线客服</w:t>
          </w:r>
          <w:r>
            <w:tab/>
          </w:r>
          <w:r>
            <w:fldChar w:fldCharType="end"/>
          </w:r>
        </w:p>
        <w:p>
          <w:pPr>
            <w:pStyle w:val="13"/>
            <w:tabs>
              <w:tab w:val="right" w:leader="dot" w:pos="8306"/>
            </w:tabs>
            <w:spacing w:line="360" w:lineRule="auto"/>
          </w:pPr>
          <w:r>
            <w:fldChar w:fldCharType="begin"/>
          </w:r>
          <w:r>
            <w:instrText xml:space="preserve"> HYPERLINK \l "_Toc27316" </w:instrText>
          </w:r>
          <w:r>
            <w:fldChar w:fldCharType="separate"/>
          </w:r>
          <w:r>
            <w:rPr>
              <w:rFonts w:hint="eastAsia"/>
            </w:rPr>
            <w:t>业务描述</w:t>
          </w:r>
          <w:r>
            <w:tab/>
          </w:r>
          <w:r>
            <w:fldChar w:fldCharType="end"/>
          </w:r>
        </w:p>
        <w:p>
          <w:pPr>
            <w:pStyle w:val="13"/>
            <w:tabs>
              <w:tab w:val="right" w:leader="dot" w:pos="8306"/>
            </w:tabs>
            <w:spacing w:line="360" w:lineRule="auto"/>
          </w:pPr>
          <w:r>
            <w:fldChar w:fldCharType="begin"/>
          </w:r>
          <w:r>
            <w:instrText xml:space="preserve"> HYPERLINK \l "_Toc29692" </w:instrText>
          </w:r>
          <w:r>
            <w:fldChar w:fldCharType="separate"/>
          </w:r>
          <w:r>
            <w:rPr>
              <w:rFonts w:hint="eastAsia"/>
            </w:rPr>
            <w:t>功能导向图</w:t>
          </w:r>
          <w:r>
            <w:tab/>
          </w:r>
          <w:r>
            <w:fldChar w:fldCharType="end"/>
          </w:r>
        </w:p>
        <w:p>
          <w:pPr>
            <w:pStyle w:val="13"/>
            <w:tabs>
              <w:tab w:val="right" w:leader="dot" w:pos="8306"/>
            </w:tabs>
            <w:spacing w:line="360" w:lineRule="auto"/>
          </w:pPr>
          <w:r>
            <w:fldChar w:fldCharType="begin"/>
          </w:r>
          <w:r>
            <w:instrText xml:space="preserve"> HYPERLINK \l "_Toc32383" </w:instrText>
          </w:r>
          <w:r>
            <w:fldChar w:fldCharType="separate"/>
          </w:r>
          <w:r>
            <w:rPr>
              <w:rFonts w:hint="eastAsia"/>
            </w:rPr>
            <w:t>具体操作</w:t>
          </w:r>
          <w:r>
            <w:tab/>
          </w:r>
          <w:r>
            <w:fldChar w:fldCharType="end"/>
          </w:r>
        </w:p>
        <w:p>
          <w:pPr>
            <w:pStyle w:val="21"/>
            <w:tabs>
              <w:tab w:val="right" w:leader="dot" w:pos="8306"/>
            </w:tabs>
            <w:spacing w:line="360" w:lineRule="auto"/>
          </w:pPr>
          <w:r>
            <w:fldChar w:fldCharType="begin"/>
          </w:r>
          <w:r>
            <w:instrText xml:space="preserve"> HYPERLINK \l "_Toc14161" </w:instrText>
          </w:r>
          <w:r>
            <w:fldChar w:fldCharType="separate"/>
          </w:r>
          <w:r>
            <w:t xml:space="preserve">1.8. </w:t>
          </w:r>
          <w:r>
            <w:rPr>
              <w:rFonts w:hint="eastAsia"/>
            </w:rPr>
            <w:t>投诉建议</w:t>
          </w:r>
          <w:r>
            <w:tab/>
          </w:r>
          <w:r>
            <w:fldChar w:fldCharType="end"/>
          </w:r>
        </w:p>
        <w:p>
          <w:pPr>
            <w:pStyle w:val="13"/>
            <w:tabs>
              <w:tab w:val="right" w:leader="dot" w:pos="8306"/>
            </w:tabs>
            <w:spacing w:line="360" w:lineRule="auto"/>
          </w:pPr>
          <w:r>
            <w:fldChar w:fldCharType="begin"/>
          </w:r>
          <w:r>
            <w:instrText xml:space="preserve"> HYPERLINK \l "_Toc24952" </w:instrText>
          </w:r>
          <w:r>
            <w:fldChar w:fldCharType="separate"/>
          </w:r>
          <w:r>
            <w:rPr>
              <w:rFonts w:hint="eastAsia"/>
            </w:rPr>
            <w:t>业务描述</w:t>
          </w:r>
          <w:r>
            <w:tab/>
          </w:r>
          <w:r>
            <w:fldChar w:fldCharType="end"/>
          </w:r>
        </w:p>
        <w:p>
          <w:pPr>
            <w:pStyle w:val="13"/>
            <w:tabs>
              <w:tab w:val="right" w:leader="dot" w:pos="8306"/>
            </w:tabs>
            <w:spacing w:line="360" w:lineRule="auto"/>
          </w:pPr>
          <w:r>
            <w:fldChar w:fldCharType="begin"/>
          </w:r>
          <w:r>
            <w:instrText xml:space="preserve"> HYPERLINK \l "_Toc3101" </w:instrText>
          </w:r>
          <w:r>
            <w:fldChar w:fldCharType="separate"/>
          </w:r>
          <w:r>
            <w:rPr>
              <w:rFonts w:hint="eastAsia"/>
            </w:rPr>
            <w:t>功能导向图</w:t>
          </w:r>
          <w:r>
            <w:tab/>
          </w:r>
          <w:r>
            <w:fldChar w:fldCharType="end"/>
          </w:r>
        </w:p>
        <w:p>
          <w:pPr>
            <w:pStyle w:val="13"/>
            <w:tabs>
              <w:tab w:val="right" w:leader="dot" w:pos="8306"/>
            </w:tabs>
            <w:spacing w:line="360" w:lineRule="auto"/>
          </w:pPr>
          <w:r>
            <w:fldChar w:fldCharType="begin"/>
          </w:r>
          <w:r>
            <w:instrText xml:space="preserve"> HYPERLINK \l "_Toc23569" </w:instrText>
          </w:r>
          <w:r>
            <w:fldChar w:fldCharType="separate"/>
          </w:r>
          <w:r>
            <w:rPr>
              <w:rFonts w:hint="eastAsia"/>
            </w:rPr>
            <w:t>具体操作</w:t>
          </w:r>
          <w:r>
            <w:tab/>
          </w:r>
          <w:r>
            <w:fldChar w:fldCharType="end"/>
          </w:r>
        </w:p>
        <w:p>
          <w:pPr>
            <w:pStyle w:val="21"/>
            <w:tabs>
              <w:tab w:val="right" w:leader="dot" w:pos="8306"/>
            </w:tabs>
            <w:spacing w:line="360" w:lineRule="auto"/>
          </w:pPr>
          <w:r>
            <w:fldChar w:fldCharType="begin"/>
          </w:r>
          <w:r>
            <w:instrText xml:space="preserve"> HYPERLINK \l "_Toc23287" </w:instrText>
          </w:r>
          <w:r>
            <w:fldChar w:fldCharType="separate"/>
          </w:r>
          <w:r>
            <w:t xml:space="preserve">1.9. </w:t>
          </w:r>
          <w:r>
            <w:rPr>
              <w:rFonts w:hint="eastAsia"/>
            </w:rPr>
            <w:t>在线调查</w:t>
          </w:r>
          <w:r>
            <w:tab/>
          </w:r>
          <w:r>
            <w:fldChar w:fldCharType="end"/>
          </w:r>
        </w:p>
        <w:p>
          <w:pPr>
            <w:pStyle w:val="13"/>
            <w:tabs>
              <w:tab w:val="right" w:leader="dot" w:pos="8306"/>
            </w:tabs>
            <w:spacing w:line="360" w:lineRule="auto"/>
          </w:pPr>
          <w:r>
            <w:fldChar w:fldCharType="begin"/>
          </w:r>
          <w:r>
            <w:instrText xml:space="preserve"> HYPERLINK \l "_Toc14003" </w:instrText>
          </w:r>
          <w:r>
            <w:fldChar w:fldCharType="separate"/>
          </w:r>
          <w:r>
            <w:rPr>
              <w:rFonts w:hint="eastAsia"/>
            </w:rPr>
            <w:t>业务描述</w:t>
          </w:r>
          <w:r>
            <w:tab/>
          </w:r>
          <w:r>
            <w:fldChar w:fldCharType="end"/>
          </w:r>
        </w:p>
        <w:p>
          <w:pPr>
            <w:pStyle w:val="13"/>
            <w:tabs>
              <w:tab w:val="right" w:leader="dot" w:pos="8306"/>
            </w:tabs>
            <w:spacing w:line="360" w:lineRule="auto"/>
          </w:pPr>
          <w:r>
            <w:fldChar w:fldCharType="begin"/>
          </w:r>
          <w:r>
            <w:instrText xml:space="preserve"> HYPERLINK \l "_Toc27692" </w:instrText>
          </w:r>
          <w:r>
            <w:fldChar w:fldCharType="separate"/>
          </w:r>
          <w:r>
            <w:rPr>
              <w:rFonts w:hint="eastAsia"/>
            </w:rPr>
            <w:t>功能导向图</w:t>
          </w:r>
          <w:r>
            <w:tab/>
          </w:r>
          <w:r>
            <w:fldChar w:fldCharType="end"/>
          </w:r>
        </w:p>
        <w:p>
          <w:pPr>
            <w:pStyle w:val="13"/>
            <w:tabs>
              <w:tab w:val="right" w:leader="dot" w:pos="8306"/>
            </w:tabs>
            <w:spacing w:line="360" w:lineRule="auto"/>
          </w:pPr>
          <w:r>
            <w:fldChar w:fldCharType="begin"/>
          </w:r>
          <w:r>
            <w:instrText xml:space="preserve"> HYPERLINK \l "_Toc15337" </w:instrText>
          </w:r>
          <w:r>
            <w:fldChar w:fldCharType="separate"/>
          </w:r>
          <w:r>
            <w:rPr>
              <w:rFonts w:hint="eastAsia"/>
            </w:rPr>
            <w:t>具体操作</w:t>
          </w:r>
          <w:r>
            <w:tab/>
          </w:r>
          <w:r>
            <w:fldChar w:fldCharType="end"/>
          </w:r>
        </w:p>
        <w:p>
          <w:pPr>
            <w:pStyle w:val="18"/>
            <w:tabs>
              <w:tab w:val="right" w:leader="dot" w:pos="8306"/>
            </w:tabs>
            <w:spacing w:line="360" w:lineRule="auto"/>
          </w:pPr>
          <w:r>
            <w:fldChar w:fldCharType="begin"/>
          </w:r>
          <w:r>
            <w:instrText xml:space="preserve"> HYPERLINK \l "_Toc23972" </w:instrText>
          </w:r>
          <w:r>
            <w:fldChar w:fldCharType="separate"/>
          </w:r>
          <w:r>
            <w:rPr>
              <w:szCs w:val="36"/>
            </w:rPr>
            <w:t xml:space="preserve">2. </w:t>
          </w:r>
          <w:r>
            <w:rPr>
              <w:rFonts w:hint="eastAsia"/>
              <w:szCs w:val="36"/>
            </w:rPr>
            <w:t>项目申请</w:t>
          </w:r>
          <w:r>
            <w:tab/>
          </w:r>
          <w:r>
            <w:fldChar w:fldCharType="end"/>
          </w:r>
        </w:p>
        <w:p>
          <w:pPr>
            <w:pStyle w:val="13"/>
            <w:tabs>
              <w:tab w:val="right" w:leader="dot" w:pos="8306"/>
            </w:tabs>
            <w:spacing w:line="360" w:lineRule="auto"/>
          </w:pPr>
          <w:r>
            <w:fldChar w:fldCharType="begin"/>
          </w:r>
          <w:r>
            <w:instrText xml:space="preserve"> HYPERLINK \l "_Toc24906" </w:instrText>
          </w:r>
          <w:r>
            <w:fldChar w:fldCharType="separate"/>
          </w:r>
          <w:r>
            <w:rPr>
              <w:rFonts w:hint="eastAsia"/>
            </w:rPr>
            <w:t>业务描述</w:t>
          </w:r>
          <w:r>
            <w:tab/>
          </w:r>
          <w:r>
            <w:fldChar w:fldCharType="end"/>
          </w:r>
        </w:p>
        <w:p>
          <w:pPr>
            <w:pStyle w:val="13"/>
            <w:tabs>
              <w:tab w:val="right" w:leader="dot" w:pos="8306"/>
            </w:tabs>
            <w:spacing w:line="360" w:lineRule="auto"/>
          </w:pPr>
          <w:r>
            <w:fldChar w:fldCharType="begin"/>
          </w:r>
          <w:r>
            <w:instrText xml:space="preserve"> HYPERLINK \l "_Toc2245" </w:instrText>
          </w:r>
          <w:r>
            <w:fldChar w:fldCharType="separate"/>
          </w:r>
          <w:r>
            <w:rPr>
              <w:rFonts w:hint="eastAsia"/>
            </w:rPr>
            <w:t>功能导向图</w:t>
          </w:r>
          <w:r>
            <w:tab/>
          </w:r>
          <w:r>
            <w:fldChar w:fldCharType="end"/>
          </w:r>
        </w:p>
        <w:p>
          <w:pPr>
            <w:pStyle w:val="13"/>
            <w:tabs>
              <w:tab w:val="right" w:leader="dot" w:pos="8306"/>
            </w:tabs>
            <w:spacing w:line="360" w:lineRule="auto"/>
          </w:pPr>
          <w:r>
            <w:fldChar w:fldCharType="begin"/>
          </w:r>
          <w:r>
            <w:instrText xml:space="preserve"> HYPERLINK \l "_Toc29758" </w:instrText>
          </w:r>
          <w:r>
            <w:fldChar w:fldCharType="separate"/>
          </w:r>
          <w:r>
            <w:rPr>
              <w:rFonts w:hint="eastAsia"/>
            </w:rPr>
            <w:t>具体操作</w:t>
          </w:r>
          <w:r>
            <w:tab/>
          </w:r>
          <w:r>
            <w:fldChar w:fldCharType="end"/>
          </w:r>
        </w:p>
        <w:p>
          <w:pPr>
            <w:pStyle w:val="18"/>
            <w:tabs>
              <w:tab w:val="right" w:leader="dot" w:pos="8306"/>
            </w:tabs>
            <w:spacing w:line="360" w:lineRule="auto"/>
          </w:pPr>
          <w:r>
            <w:fldChar w:fldCharType="begin"/>
          </w:r>
          <w:r>
            <w:instrText xml:space="preserve"> HYPERLINK \l "_Toc24710" </w:instrText>
          </w:r>
          <w:r>
            <w:fldChar w:fldCharType="separate"/>
          </w:r>
          <w:r>
            <w:t xml:space="preserve">3. </w:t>
          </w:r>
          <w:r>
            <w:rPr>
              <w:rFonts w:hint="eastAsia"/>
              <w:szCs w:val="36"/>
            </w:rPr>
            <w:t>个贷申请</w:t>
          </w:r>
          <w:r>
            <w:tab/>
          </w:r>
          <w:r>
            <w:fldChar w:fldCharType="end"/>
          </w:r>
        </w:p>
        <w:p>
          <w:pPr>
            <w:pStyle w:val="13"/>
            <w:tabs>
              <w:tab w:val="right" w:leader="dot" w:pos="8306"/>
            </w:tabs>
            <w:spacing w:line="360" w:lineRule="auto"/>
          </w:pPr>
          <w:r>
            <w:fldChar w:fldCharType="begin"/>
          </w:r>
          <w:r>
            <w:instrText xml:space="preserve"> HYPERLINK \l "_Toc21066" </w:instrText>
          </w:r>
          <w:r>
            <w:fldChar w:fldCharType="separate"/>
          </w:r>
          <w:r>
            <w:rPr>
              <w:rFonts w:hint="eastAsia"/>
            </w:rPr>
            <w:t>业务描述</w:t>
          </w:r>
          <w:r>
            <w:tab/>
          </w:r>
          <w:r>
            <w:fldChar w:fldCharType="end"/>
          </w:r>
        </w:p>
        <w:p>
          <w:pPr>
            <w:pStyle w:val="13"/>
            <w:tabs>
              <w:tab w:val="right" w:leader="dot" w:pos="8306"/>
            </w:tabs>
            <w:spacing w:line="360" w:lineRule="auto"/>
          </w:pPr>
          <w:r>
            <w:fldChar w:fldCharType="begin"/>
          </w:r>
          <w:r>
            <w:instrText xml:space="preserve"> HYPERLINK \l "_Toc20757" </w:instrText>
          </w:r>
          <w:r>
            <w:fldChar w:fldCharType="separate"/>
          </w:r>
          <w:r>
            <w:rPr>
              <w:rFonts w:hint="eastAsia"/>
            </w:rPr>
            <w:t>功能导向图</w:t>
          </w:r>
          <w:r>
            <w:tab/>
          </w:r>
          <w:r>
            <w:fldChar w:fldCharType="end"/>
          </w:r>
        </w:p>
        <w:p>
          <w:pPr>
            <w:pStyle w:val="13"/>
            <w:tabs>
              <w:tab w:val="right" w:leader="dot" w:pos="8306"/>
            </w:tabs>
            <w:spacing w:line="360" w:lineRule="auto"/>
          </w:pPr>
          <w:r>
            <w:fldChar w:fldCharType="begin"/>
          </w:r>
          <w:r>
            <w:instrText xml:space="preserve"> HYPERLINK \l "_Toc12445" </w:instrText>
          </w:r>
          <w:r>
            <w:fldChar w:fldCharType="separate"/>
          </w:r>
          <w:r>
            <w:rPr>
              <w:rFonts w:hint="eastAsia"/>
            </w:rPr>
            <w:t>具体操作</w:t>
          </w:r>
          <w:r>
            <w:tab/>
          </w:r>
          <w:r>
            <w:fldChar w:fldCharType="end"/>
          </w:r>
        </w:p>
        <w:p>
          <w:pPr>
            <w:pStyle w:val="18"/>
            <w:tabs>
              <w:tab w:val="right" w:leader="dot" w:pos="8306"/>
            </w:tabs>
            <w:spacing w:line="360" w:lineRule="auto"/>
          </w:pPr>
          <w:r>
            <w:fldChar w:fldCharType="begin"/>
          </w:r>
          <w:r>
            <w:instrText xml:space="preserve"> HYPERLINK \l "_Toc13758" </w:instrText>
          </w:r>
          <w:r>
            <w:fldChar w:fldCharType="separate"/>
          </w:r>
          <w:r>
            <w:rPr>
              <w:szCs w:val="36"/>
            </w:rPr>
            <w:t xml:space="preserve">4. </w:t>
          </w:r>
          <w:r>
            <w:rPr>
              <w:rFonts w:hint="eastAsia"/>
              <w:szCs w:val="36"/>
            </w:rPr>
            <w:t>专管员设置</w:t>
          </w:r>
          <w:r>
            <w:tab/>
          </w:r>
          <w:r>
            <w:fldChar w:fldCharType="end"/>
          </w:r>
        </w:p>
        <w:p>
          <w:pPr>
            <w:pStyle w:val="13"/>
            <w:tabs>
              <w:tab w:val="right" w:leader="dot" w:pos="8306"/>
            </w:tabs>
            <w:spacing w:line="360" w:lineRule="auto"/>
          </w:pPr>
          <w:r>
            <w:fldChar w:fldCharType="begin"/>
          </w:r>
          <w:r>
            <w:instrText xml:space="preserve"> HYPERLINK \l "_Toc21723" </w:instrText>
          </w:r>
          <w:r>
            <w:fldChar w:fldCharType="separate"/>
          </w:r>
          <w:r>
            <w:rPr>
              <w:rFonts w:hint="eastAsia"/>
            </w:rPr>
            <w:t>业务描述</w:t>
          </w:r>
          <w:r>
            <w:tab/>
          </w:r>
          <w:r>
            <w:fldChar w:fldCharType="end"/>
          </w:r>
        </w:p>
        <w:p>
          <w:pPr>
            <w:pStyle w:val="13"/>
            <w:tabs>
              <w:tab w:val="right" w:leader="dot" w:pos="8306"/>
            </w:tabs>
            <w:spacing w:line="360" w:lineRule="auto"/>
          </w:pPr>
          <w:r>
            <w:fldChar w:fldCharType="begin"/>
          </w:r>
          <w:r>
            <w:instrText xml:space="preserve"> HYPERLINK \l "_Toc24310" </w:instrText>
          </w:r>
          <w:r>
            <w:fldChar w:fldCharType="separate"/>
          </w:r>
          <w:r>
            <w:rPr>
              <w:rFonts w:hint="eastAsia"/>
            </w:rPr>
            <w:t>功能导向图</w:t>
          </w:r>
          <w:r>
            <w:tab/>
          </w:r>
          <w:r>
            <w:fldChar w:fldCharType="end"/>
          </w:r>
        </w:p>
        <w:p>
          <w:pPr>
            <w:pStyle w:val="13"/>
            <w:tabs>
              <w:tab w:val="right" w:leader="dot" w:pos="8306"/>
            </w:tabs>
            <w:spacing w:line="360" w:lineRule="auto"/>
          </w:pPr>
          <w:r>
            <w:fldChar w:fldCharType="begin"/>
          </w:r>
          <w:r>
            <w:instrText xml:space="preserve"> HYPERLINK \l "_Toc29059" </w:instrText>
          </w:r>
          <w:r>
            <w:fldChar w:fldCharType="separate"/>
          </w:r>
          <w:r>
            <w:rPr>
              <w:rFonts w:hint="eastAsia"/>
            </w:rPr>
            <w:t>具体操作</w:t>
          </w:r>
          <w:r>
            <w:tab/>
          </w:r>
          <w:r>
            <w:fldChar w:fldCharType="end"/>
          </w:r>
        </w:p>
        <w:p>
          <w:pPr>
            <w:pStyle w:val="18"/>
            <w:tabs>
              <w:tab w:val="right" w:leader="dot" w:pos="8306"/>
            </w:tabs>
            <w:spacing w:line="360" w:lineRule="auto"/>
          </w:pPr>
          <w:r>
            <w:fldChar w:fldCharType="begin"/>
          </w:r>
          <w:r>
            <w:instrText xml:space="preserve"> HYPERLINK \l "_Toc12717" </w:instrText>
          </w:r>
          <w:r>
            <w:fldChar w:fldCharType="separate"/>
          </w:r>
          <w:r>
            <w:rPr>
              <w:szCs w:val="36"/>
            </w:rPr>
            <w:t xml:space="preserve">5. </w:t>
          </w:r>
          <w:r>
            <w:rPr>
              <w:rFonts w:hint="eastAsia"/>
              <w:szCs w:val="36"/>
            </w:rPr>
            <w:t>查询打印</w:t>
          </w:r>
          <w:r>
            <w:tab/>
          </w:r>
          <w:r>
            <w:fldChar w:fldCharType="end"/>
          </w:r>
        </w:p>
        <w:p>
          <w:pPr>
            <w:pStyle w:val="21"/>
            <w:tabs>
              <w:tab w:val="right" w:leader="dot" w:pos="8306"/>
            </w:tabs>
            <w:spacing w:line="360" w:lineRule="auto"/>
          </w:pPr>
          <w:r>
            <w:fldChar w:fldCharType="begin"/>
          </w:r>
          <w:r>
            <w:instrText xml:space="preserve"> HYPERLINK \l "_Toc10863" </w:instrText>
          </w:r>
          <w:r>
            <w:fldChar w:fldCharType="separate"/>
          </w:r>
          <w:r>
            <w:t xml:space="preserve">5.1. </w:t>
          </w:r>
          <w:r>
            <w:rPr>
              <w:rFonts w:hint="eastAsia"/>
            </w:rPr>
            <w:t>客户还款情况</w:t>
          </w:r>
          <w:r>
            <w:tab/>
          </w:r>
          <w:r>
            <w:fldChar w:fldCharType="end"/>
          </w:r>
        </w:p>
        <w:p>
          <w:pPr>
            <w:pStyle w:val="13"/>
            <w:tabs>
              <w:tab w:val="right" w:leader="dot" w:pos="8306"/>
            </w:tabs>
            <w:spacing w:line="360" w:lineRule="auto"/>
          </w:pPr>
          <w:r>
            <w:fldChar w:fldCharType="begin"/>
          </w:r>
          <w:r>
            <w:instrText xml:space="preserve"> HYPERLINK \l "_Toc29275" </w:instrText>
          </w:r>
          <w:r>
            <w:fldChar w:fldCharType="separate"/>
          </w:r>
          <w:r>
            <w:rPr>
              <w:rFonts w:hint="eastAsia"/>
            </w:rPr>
            <w:t>业务描述</w:t>
          </w:r>
          <w:r>
            <w:tab/>
          </w:r>
          <w:r>
            <w:fldChar w:fldCharType="end"/>
          </w:r>
        </w:p>
        <w:p>
          <w:pPr>
            <w:pStyle w:val="13"/>
            <w:tabs>
              <w:tab w:val="right" w:leader="dot" w:pos="8306"/>
            </w:tabs>
            <w:spacing w:line="360" w:lineRule="auto"/>
          </w:pPr>
          <w:r>
            <w:fldChar w:fldCharType="begin"/>
          </w:r>
          <w:r>
            <w:instrText xml:space="preserve"> HYPERLINK \l "_Toc10795" </w:instrText>
          </w:r>
          <w:r>
            <w:fldChar w:fldCharType="separate"/>
          </w:r>
          <w:r>
            <w:rPr>
              <w:rFonts w:hint="eastAsia"/>
            </w:rPr>
            <w:t>功能导向图</w:t>
          </w:r>
          <w:r>
            <w:tab/>
          </w:r>
          <w:r>
            <w:fldChar w:fldCharType="end"/>
          </w:r>
        </w:p>
        <w:p>
          <w:pPr>
            <w:pStyle w:val="13"/>
            <w:tabs>
              <w:tab w:val="right" w:leader="dot" w:pos="8306"/>
            </w:tabs>
            <w:spacing w:line="360" w:lineRule="auto"/>
          </w:pPr>
          <w:r>
            <w:fldChar w:fldCharType="begin"/>
          </w:r>
          <w:r>
            <w:instrText xml:space="preserve"> HYPERLINK \l "_Toc8558" </w:instrText>
          </w:r>
          <w:r>
            <w:fldChar w:fldCharType="separate"/>
          </w:r>
          <w:r>
            <w:rPr>
              <w:rFonts w:hint="eastAsia"/>
            </w:rPr>
            <w:t>具体操作</w:t>
          </w:r>
          <w:r>
            <w:tab/>
          </w:r>
          <w:r>
            <w:fldChar w:fldCharType="end"/>
          </w:r>
        </w:p>
        <w:p>
          <w:pPr>
            <w:pStyle w:val="21"/>
            <w:tabs>
              <w:tab w:val="right" w:leader="dot" w:pos="8306"/>
            </w:tabs>
            <w:spacing w:line="360" w:lineRule="auto"/>
          </w:pPr>
          <w:r>
            <w:fldChar w:fldCharType="begin"/>
          </w:r>
          <w:r>
            <w:instrText xml:space="preserve"> HYPERLINK \l "_Toc14143" </w:instrText>
          </w:r>
          <w:r>
            <w:fldChar w:fldCharType="separate"/>
          </w:r>
          <w:r>
            <w:t xml:space="preserve">5.2. </w:t>
          </w:r>
          <w:r>
            <w:rPr>
              <w:rFonts w:hint="eastAsia"/>
            </w:rPr>
            <w:t>预约记录查询</w:t>
          </w:r>
          <w:r>
            <w:tab/>
          </w:r>
          <w:r>
            <w:fldChar w:fldCharType="end"/>
          </w:r>
        </w:p>
        <w:p>
          <w:pPr>
            <w:pStyle w:val="13"/>
            <w:tabs>
              <w:tab w:val="right" w:leader="dot" w:pos="8306"/>
            </w:tabs>
            <w:spacing w:line="360" w:lineRule="auto"/>
          </w:pPr>
          <w:r>
            <w:fldChar w:fldCharType="begin"/>
          </w:r>
          <w:r>
            <w:instrText xml:space="preserve"> HYPERLINK \l "_Toc15343" </w:instrText>
          </w:r>
          <w:r>
            <w:fldChar w:fldCharType="separate"/>
          </w:r>
          <w:r>
            <w:rPr>
              <w:rFonts w:hint="eastAsia"/>
            </w:rPr>
            <w:t>业务描述</w:t>
          </w:r>
          <w:r>
            <w:tab/>
          </w:r>
          <w:r>
            <w:fldChar w:fldCharType="end"/>
          </w:r>
        </w:p>
        <w:p>
          <w:pPr>
            <w:pStyle w:val="13"/>
            <w:tabs>
              <w:tab w:val="right" w:leader="dot" w:pos="8306"/>
            </w:tabs>
            <w:spacing w:line="360" w:lineRule="auto"/>
          </w:pPr>
          <w:r>
            <w:fldChar w:fldCharType="begin"/>
          </w:r>
          <w:r>
            <w:instrText xml:space="preserve"> HYPERLINK \l "_Toc28837" </w:instrText>
          </w:r>
          <w:r>
            <w:fldChar w:fldCharType="separate"/>
          </w:r>
          <w:r>
            <w:rPr>
              <w:rFonts w:hint="eastAsia"/>
            </w:rPr>
            <w:t>功能导向图</w:t>
          </w:r>
          <w:r>
            <w:tab/>
          </w:r>
          <w:r>
            <w:fldChar w:fldCharType="end"/>
          </w:r>
        </w:p>
        <w:p>
          <w:pPr>
            <w:pStyle w:val="13"/>
            <w:tabs>
              <w:tab w:val="right" w:leader="dot" w:pos="8306"/>
            </w:tabs>
            <w:spacing w:line="360" w:lineRule="auto"/>
          </w:pPr>
          <w:r>
            <w:fldChar w:fldCharType="begin"/>
          </w:r>
          <w:r>
            <w:instrText xml:space="preserve"> HYPERLINK \l "_Toc2723" </w:instrText>
          </w:r>
          <w:r>
            <w:fldChar w:fldCharType="separate"/>
          </w:r>
          <w:r>
            <w:rPr>
              <w:rFonts w:hint="eastAsia"/>
            </w:rPr>
            <w:t>具体操作</w:t>
          </w:r>
          <w:r>
            <w:tab/>
          </w:r>
          <w:r>
            <w:fldChar w:fldCharType="end"/>
          </w:r>
        </w:p>
        <w:p>
          <w:pPr>
            <w:spacing w:line="360" w:lineRule="auto"/>
          </w:pPr>
          <w:r>
            <w:rPr>
              <w:b/>
              <w:bCs/>
              <w:szCs w:val="24"/>
              <w:lang w:val="zh-CN"/>
            </w:rPr>
            <w:fldChar w:fldCharType="end"/>
          </w:r>
        </w:p>
      </w:sdtContent>
    </w:sdt>
    <w:p>
      <w:pPr>
        <w:spacing w:line="360" w:lineRule="auto"/>
        <w:rPr>
          <w:lang w:val="zh-CN"/>
        </w:rPr>
      </w:pPr>
    </w:p>
    <w:p>
      <w:pPr>
        <w:spacing w:line="360" w:lineRule="auto"/>
        <w:rPr>
          <w:sz w:val="36"/>
          <w:szCs w:val="36"/>
        </w:rPr>
        <w:sectPr>
          <w:pgSz w:w="11906" w:h="16838"/>
          <w:pgMar w:top="1440" w:right="1800" w:bottom="1440" w:left="1800" w:header="851" w:footer="992" w:gutter="0"/>
          <w:cols w:space="720" w:num="1"/>
          <w:docGrid w:type="lines" w:linePitch="312" w:charSpace="0"/>
        </w:sectPr>
      </w:pPr>
    </w:p>
    <w:p>
      <w:pPr>
        <w:pStyle w:val="2"/>
        <w:spacing w:before="0" w:after="0" w:line="360" w:lineRule="auto"/>
        <w:rPr>
          <w:sz w:val="36"/>
          <w:szCs w:val="36"/>
        </w:rPr>
      </w:pPr>
      <w:bookmarkStart w:id="0" w:name="_Toc8130"/>
      <w:r>
        <w:rPr>
          <w:rFonts w:hint="eastAsia"/>
          <w:sz w:val="36"/>
          <w:szCs w:val="36"/>
        </w:rPr>
        <w:t>开发商公共服务</w:t>
      </w:r>
      <w:bookmarkEnd w:id="0"/>
    </w:p>
    <w:p>
      <w:pPr>
        <w:spacing w:line="360" w:lineRule="auto"/>
        <w:ind w:firstLine="420"/>
      </w:pPr>
      <w:r>
        <w:rPr>
          <w:rFonts w:hint="eastAsia"/>
          <w:sz w:val="28"/>
          <w:szCs w:val="28"/>
        </w:rPr>
        <w:t>开发商版登录时，账号类型</w:t>
      </w:r>
      <w:r>
        <w:rPr>
          <w:rFonts w:hint="eastAsia"/>
          <w:sz w:val="28"/>
          <w:szCs w:val="28"/>
          <w:lang w:eastAsia="zh-CN"/>
        </w:rPr>
        <w:t>只能使用</w:t>
      </w:r>
      <w:r>
        <w:rPr>
          <w:rFonts w:hint="eastAsia"/>
          <w:sz w:val="28"/>
          <w:szCs w:val="28"/>
          <w:lang w:val="en-US" w:eastAsia="zh-CN"/>
        </w:rPr>
        <w:t>CA</w:t>
      </w:r>
      <w:r>
        <w:rPr>
          <w:rFonts w:hint="eastAsia"/>
          <w:sz w:val="28"/>
          <w:szCs w:val="28"/>
          <w:lang w:eastAsia="zh-CN"/>
        </w:rPr>
        <w:t>登录</w:t>
      </w:r>
      <w:r>
        <w:rPr>
          <w:rFonts w:hint="eastAsia"/>
          <w:sz w:val="28"/>
          <w:szCs w:val="28"/>
        </w:rPr>
        <w:t>。开发商登陆网厅的前提是需要到柜台签订网上自主协议</w:t>
      </w:r>
      <w:bookmarkStart w:id="1" w:name="_Toc18850"/>
    </w:p>
    <w:p>
      <w:pPr>
        <w:pStyle w:val="3"/>
        <w:spacing w:before="0" w:after="0" w:line="360" w:lineRule="auto"/>
        <w:rPr>
          <w:sz w:val="28"/>
          <w:szCs w:val="28"/>
        </w:rPr>
      </w:pPr>
      <w:bookmarkStart w:id="2" w:name="_Toc28987"/>
      <w:r>
        <w:rPr>
          <w:rFonts w:hint="eastAsia"/>
          <w:sz w:val="28"/>
          <w:szCs w:val="28"/>
        </w:rPr>
        <w:t>系统登录</w:t>
      </w:r>
      <w:bookmarkEnd w:id="1"/>
      <w:bookmarkEnd w:id="2"/>
    </w:p>
    <w:p>
      <w:pPr>
        <w:pStyle w:val="4"/>
        <w:numPr>
          <w:ilvl w:val="2"/>
          <w:numId w:val="0"/>
        </w:numPr>
        <w:tabs>
          <w:tab w:val="clear" w:pos="720"/>
        </w:tabs>
        <w:spacing w:before="0" w:after="0" w:line="360" w:lineRule="auto"/>
        <w:rPr>
          <w:szCs w:val="28"/>
        </w:rPr>
      </w:pPr>
      <w:bookmarkStart w:id="3" w:name="_Toc25615"/>
      <w:r>
        <w:rPr>
          <w:rFonts w:hint="eastAsia"/>
          <w:szCs w:val="28"/>
        </w:rPr>
        <w:t>登录类型</w:t>
      </w:r>
      <w:bookmarkEnd w:id="3"/>
    </w:p>
    <w:p>
      <w:pPr>
        <w:spacing w:line="360" w:lineRule="auto"/>
        <w:ind w:firstLine="420"/>
        <w:rPr>
          <w:rFonts w:hint="default" w:ascii="Courier New" w:hAnsi="Courier New" w:eastAsiaTheme="minorEastAsia"/>
          <w:sz w:val="24"/>
          <w:lang w:val="en-US" w:eastAsia="zh-CN"/>
        </w:rPr>
      </w:pPr>
      <w:r>
        <w:rPr>
          <w:rFonts w:hint="eastAsia" w:ascii="Courier New" w:hAnsi="Courier New"/>
          <w:sz w:val="24"/>
        </w:rPr>
        <w:t>网上业务大厅提供</w:t>
      </w:r>
      <w:r>
        <w:rPr>
          <w:rFonts w:hint="eastAsia" w:ascii="Courier New" w:hAnsi="Courier New"/>
          <w:sz w:val="24"/>
          <w:lang w:val="en-US" w:eastAsia="zh-CN"/>
        </w:rPr>
        <w:t>CA登录的开发商模式：</w:t>
      </w:r>
    </w:p>
    <w:p>
      <w:pPr>
        <w:spacing w:line="360" w:lineRule="auto"/>
        <w:rPr>
          <w:rFonts w:hint="eastAsia" w:eastAsiaTheme="minorEastAsia"/>
          <w:lang w:eastAsia="zh-CN"/>
        </w:rPr>
      </w:pPr>
      <w:r>
        <w:rPr>
          <w:rFonts w:hint="eastAsia" w:eastAsiaTheme="minorEastAsia"/>
          <w:lang w:eastAsia="zh-CN"/>
        </w:rPr>
        <w:drawing>
          <wp:inline distT="0" distB="0" distL="114300" distR="114300">
            <wp:extent cx="5273040" cy="1357630"/>
            <wp:effectExtent l="0" t="0" r="3810" b="13970"/>
            <wp:docPr id="2" name="图片 2" descr="1554706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54706464(1)"/>
                    <pic:cNvPicPr>
                      <a:picLocks noChangeAspect="1"/>
                    </pic:cNvPicPr>
                  </pic:nvPicPr>
                  <pic:blipFill>
                    <a:blip r:embed="rId6"/>
                    <a:stretch>
                      <a:fillRect/>
                    </a:stretch>
                  </pic:blipFill>
                  <pic:spPr>
                    <a:xfrm>
                      <a:off x="0" y="0"/>
                      <a:ext cx="5273040" cy="1357630"/>
                    </a:xfrm>
                    <a:prstGeom prst="rect">
                      <a:avLst/>
                    </a:prstGeom>
                  </pic:spPr>
                </pic:pic>
              </a:graphicData>
            </a:graphic>
          </wp:inline>
        </w:drawing>
      </w:r>
    </w:p>
    <w:p>
      <w:pPr>
        <w:pStyle w:val="3"/>
        <w:spacing w:before="0" w:after="0" w:line="360" w:lineRule="auto"/>
        <w:rPr>
          <w:sz w:val="28"/>
          <w:szCs w:val="28"/>
        </w:rPr>
      </w:pPr>
      <w:bookmarkStart w:id="4" w:name="_Toc25526"/>
      <w:bookmarkStart w:id="5" w:name="_Toc5895"/>
      <w:bookmarkStart w:id="6" w:name="_Toc16197"/>
      <w:r>
        <w:rPr>
          <w:rFonts w:hint="eastAsia"/>
          <w:sz w:val="28"/>
          <w:szCs w:val="28"/>
        </w:rPr>
        <w:t>下载中心</w:t>
      </w:r>
      <w:bookmarkEnd w:id="4"/>
      <w:bookmarkEnd w:id="5"/>
      <w:bookmarkEnd w:id="6"/>
    </w:p>
    <w:p>
      <w:pPr>
        <w:pStyle w:val="5"/>
        <w:numPr>
          <w:ilvl w:val="0"/>
          <w:numId w:val="0"/>
        </w:numPr>
        <w:spacing w:before="0" w:after="0" w:line="360" w:lineRule="auto"/>
      </w:pPr>
      <w:r>
        <w:rPr>
          <w:rFonts w:hint="eastAsia"/>
        </w:rPr>
        <w:t>业务描述</w:t>
      </w:r>
    </w:p>
    <w:p>
      <w:pPr>
        <w:spacing w:line="360" w:lineRule="auto"/>
        <w:ind w:firstLine="420"/>
        <w:rPr>
          <w:sz w:val="24"/>
          <w:szCs w:val="24"/>
        </w:rPr>
      </w:pPr>
      <w:r>
        <w:rPr>
          <w:rFonts w:hint="eastAsia"/>
          <w:sz w:val="24"/>
          <w:szCs w:val="24"/>
        </w:rPr>
        <w:t>用户可以直接在登录页面快速下载网厅系统需要使用到的相关浏览器、打印工具等软件安装文件。</w:t>
      </w:r>
    </w:p>
    <w:p>
      <w:pPr>
        <w:spacing w:line="360" w:lineRule="auto"/>
        <w:ind w:firstLine="420"/>
        <w:rPr>
          <w:rFonts w:eastAsia="宋体"/>
          <w:sz w:val="24"/>
          <w:szCs w:val="24"/>
        </w:rPr>
      </w:pPr>
    </w:p>
    <w:p>
      <w:pPr>
        <w:pStyle w:val="5"/>
        <w:numPr>
          <w:ilvl w:val="0"/>
          <w:numId w:val="0"/>
        </w:numPr>
        <w:spacing w:before="0" w:after="0" w:line="360" w:lineRule="auto"/>
      </w:pPr>
      <w:r>
        <w:rPr>
          <w:rFonts w:hint="eastAsia"/>
        </w:rPr>
        <w:t>功能导向图</w:t>
      </w:r>
    </w:p>
    <w:p>
      <w:p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5263515" cy="1429385"/>
            <wp:effectExtent l="0" t="0" r="13335" b="18415"/>
            <wp:docPr id="5" name="图片 5" descr="1554706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54706770(1)"/>
                    <pic:cNvPicPr>
                      <a:picLocks noChangeAspect="1"/>
                    </pic:cNvPicPr>
                  </pic:nvPicPr>
                  <pic:blipFill>
                    <a:blip r:embed="rId7"/>
                    <a:stretch>
                      <a:fillRect/>
                    </a:stretch>
                  </pic:blipFill>
                  <pic:spPr>
                    <a:xfrm>
                      <a:off x="0" y="0"/>
                      <a:ext cx="5263515" cy="1429385"/>
                    </a:xfrm>
                    <a:prstGeom prst="rect">
                      <a:avLst/>
                    </a:prstGeom>
                  </pic:spPr>
                </pic:pic>
              </a:graphicData>
            </a:graphic>
          </wp:inline>
        </w:drawing>
      </w:r>
    </w:p>
    <w:p>
      <w:pPr>
        <w:pStyle w:val="5"/>
        <w:numPr>
          <w:ilvl w:val="0"/>
          <w:numId w:val="0"/>
        </w:numPr>
        <w:spacing w:before="0" w:after="0" w:line="360" w:lineRule="auto"/>
      </w:pPr>
      <w:r>
        <w:rPr>
          <w:rFonts w:hint="eastAsia"/>
        </w:rPr>
        <w:t>具体操作</w:t>
      </w:r>
    </w:p>
    <w:p>
      <w:pPr>
        <w:spacing w:line="360" w:lineRule="auto"/>
        <w:ind w:firstLine="420"/>
        <w:rPr>
          <w:rFonts w:ascii="宋体" w:hAnsi="宋体" w:cs="宋体"/>
          <w:sz w:val="24"/>
        </w:rPr>
      </w:pPr>
      <w:r>
        <w:rPr>
          <w:rFonts w:hint="eastAsia"/>
          <w:sz w:val="24"/>
          <w:szCs w:val="24"/>
        </w:rPr>
        <w:t>菜单地址：点击下载中心</w:t>
      </w:r>
      <w:r>
        <w:rPr>
          <w:rFonts w:hint="eastAsia" w:ascii="宋体" w:hAnsi="宋体" w:cs="宋体"/>
          <w:sz w:val="24"/>
        </w:rPr>
        <w:t>，页面如下：</w:t>
      </w:r>
    </w:p>
    <w:p>
      <w:pPr>
        <w:spacing w:line="360" w:lineRule="auto"/>
      </w:pPr>
      <w:r>
        <w:drawing>
          <wp:inline distT="0" distB="0" distL="0" distR="0">
            <wp:extent cx="5274310" cy="259651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 cstate="print"/>
                    <a:stretch>
                      <a:fillRect/>
                    </a:stretch>
                  </pic:blipFill>
                  <pic:spPr>
                    <a:xfrm>
                      <a:off x="0" y="0"/>
                      <a:ext cx="5274310" cy="2596865"/>
                    </a:xfrm>
                    <a:prstGeom prst="rect">
                      <a:avLst/>
                    </a:prstGeom>
                  </pic:spPr>
                </pic:pic>
              </a:graphicData>
            </a:graphic>
          </wp:inline>
        </w:drawing>
      </w:r>
    </w:p>
    <w:p>
      <w:pPr>
        <w:pStyle w:val="3"/>
        <w:spacing w:before="0" w:after="0" w:line="360" w:lineRule="auto"/>
      </w:pPr>
      <w:bookmarkStart w:id="7" w:name="_Toc22579"/>
      <w:r>
        <w:t>PP</w:t>
      </w:r>
      <w:r>
        <w:rPr>
          <w:rFonts w:hint="eastAsia"/>
        </w:rPr>
        <w:t>扫码下载</w:t>
      </w:r>
      <w:bookmarkEnd w:id="7"/>
    </w:p>
    <w:p>
      <w:pPr>
        <w:pStyle w:val="4"/>
        <w:numPr>
          <w:ilvl w:val="0"/>
          <w:numId w:val="0"/>
        </w:numPr>
        <w:spacing w:before="0" w:after="0" w:line="360" w:lineRule="auto"/>
        <w:ind w:left="720" w:hanging="720"/>
      </w:pPr>
      <w:bookmarkStart w:id="8" w:name="_Toc20775"/>
      <w:bookmarkStart w:id="9" w:name="_Toc29074"/>
      <w:r>
        <w:rPr>
          <w:rFonts w:hint="eastAsia"/>
        </w:rPr>
        <w:t>业务描述</w:t>
      </w:r>
      <w:bookmarkEnd w:id="8"/>
      <w:bookmarkEnd w:id="9"/>
    </w:p>
    <w:p>
      <w:pPr>
        <w:spacing w:line="360" w:lineRule="auto"/>
        <w:ind w:firstLine="480" w:firstLineChars="200"/>
        <w:rPr>
          <w:sz w:val="24"/>
          <w:szCs w:val="24"/>
        </w:rPr>
      </w:pPr>
      <w:r>
        <w:rPr>
          <w:rFonts w:hint="eastAsia"/>
          <w:sz w:val="24"/>
          <w:szCs w:val="24"/>
        </w:rPr>
        <w:t>扫描二维码下载住房公积金系统的手机APP。</w:t>
      </w:r>
    </w:p>
    <w:p>
      <w:pPr>
        <w:pStyle w:val="4"/>
        <w:numPr>
          <w:ilvl w:val="0"/>
          <w:numId w:val="0"/>
        </w:numPr>
        <w:spacing w:before="0" w:after="0" w:line="360" w:lineRule="auto"/>
        <w:ind w:left="720" w:hanging="720"/>
      </w:pPr>
      <w:bookmarkStart w:id="10" w:name="_Toc4310"/>
      <w:bookmarkStart w:id="11" w:name="_Toc15353"/>
      <w:r>
        <w:rPr>
          <w:rFonts w:hint="eastAsia"/>
        </w:rPr>
        <w:t>功能导向图</w:t>
      </w:r>
      <w:bookmarkEnd w:id="10"/>
      <w:bookmarkEnd w:id="11"/>
    </w:p>
    <w:p>
      <w:pPr>
        <w:spacing w:line="360" w:lineRule="auto"/>
      </w:pPr>
      <w:r>
        <w:drawing>
          <wp:inline distT="0" distB="0" distL="114300" distR="114300">
            <wp:extent cx="5335270" cy="2162175"/>
            <wp:effectExtent l="0" t="0" r="17780" b="9525"/>
            <wp:docPr id="24" name="图片 12" descr="F:\忻州\微信截图_20181115180742.png微信截图_2018111518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F:\忻州\微信截图_20181115180742.png微信截图_20181115180742"/>
                    <pic:cNvPicPr>
                      <a:picLocks noChangeAspect="1"/>
                    </pic:cNvPicPr>
                  </pic:nvPicPr>
                  <pic:blipFill>
                    <a:blip r:embed="rId9"/>
                    <a:srcRect t="12356" b="13445"/>
                    <a:stretch>
                      <a:fillRect/>
                    </a:stretch>
                  </pic:blipFill>
                  <pic:spPr>
                    <a:xfrm>
                      <a:off x="0" y="0"/>
                      <a:ext cx="5335270" cy="2162175"/>
                    </a:xfrm>
                    <a:prstGeom prst="rect">
                      <a:avLst/>
                    </a:prstGeom>
                    <a:noFill/>
                    <a:ln w="9525">
                      <a:noFill/>
                    </a:ln>
                  </pic:spPr>
                </pic:pic>
              </a:graphicData>
            </a:graphic>
          </wp:inline>
        </w:drawing>
      </w:r>
    </w:p>
    <w:p>
      <w:pPr>
        <w:pStyle w:val="4"/>
        <w:numPr>
          <w:ilvl w:val="0"/>
          <w:numId w:val="0"/>
        </w:numPr>
        <w:spacing w:before="0" w:after="0" w:line="360" w:lineRule="auto"/>
        <w:ind w:left="720" w:hanging="720"/>
      </w:pPr>
      <w:bookmarkStart w:id="12" w:name="_Toc4141"/>
      <w:bookmarkStart w:id="13" w:name="_Toc29273"/>
      <w:r>
        <w:rPr>
          <w:rFonts w:hint="eastAsia"/>
        </w:rPr>
        <w:t>具体操作</w:t>
      </w:r>
      <w:bookmarkEnd w:id="12"/>
      <w:bookmarkEnd w:id="13"/>
    </w:p>
    <w:p>
      <w:pPr>
        <w:spacing w:line="360" w:lineRule="auto"/>
        <w:ind w:firstLine="480" w:firstLineChars="200"/>
        <w:rPr>
          <w:sz w:val="24"/>
          <w:szCs w:val="24"/>
        </w:rPr>
      </w:pPr>
      <w:r>
        <w:rPr>
          <w:rFonts w:hint="eastAsia"/>
          <w:sz w:val="24"/>
          <w:szCs w:val="24"/>
        </w:rPr>
        <w:t>运用手机扫描二维码下载APP。</w:t>
      </w:r>
    </w:p>
    <w:p>
      <w:pPr>
        <w:pStyle w:val="3"/>
        <w:spacing w:before="0" w:after="0" w:line="360" w:lineRule="auto"/>
      </w:pPr>
      <w:bookmarkStart w:id="14" w:name="_Toc1801"/>
      <w:bookmarkStart w:id="15" w:name="_Toc19340"/>
      <w:r>
        <w:rPr>
          <w:rFonts w:hint="eastAsia"/>
        </w:rPr>
        <w:t>微信公众号</w:t>
      </w:r>
      <w:bookmarkEnd w:id="14"/>
      <w:bookmarkEnd w:id="15"/>
    </w:p>
    <w:p>
      <w:pPr>
        <w:pStyle w:val="4"/>
        <w:numPr>
          <w:ilvl w:val="0"/>
          <w:numId w:val="0"/>
        </w:numPr>
        <w:spacing w:before="0" w:after="0" w:line="360" w:lineRule="auto"/>
        <w:ind w:left="720" w:hanging="720"/>
      </w:pPr>
      <w:bookmarkStart w:id="16" w:name="_Toc24313"/>
      <w:bookmarkStart w:id="17" w:name="_Toc26732"/>
      <w:r>
        <w:rPr>
          <w:rFonts w:hint="eastAsia"/>
        </w:rPr>
        <w:t>业务描述</w:t>
      </w:r>
      <w:bookmarkEnd w:id="16"/>
      <w:bookmarkEnd w:id="17"/>
    </w:p>
    <w:p>
      <w:pPr>
        <w:spacing w:line="360" w:lineRule="auto"/>
        <w:ind w:firstLine="480" w:firstLineChars="200"/>
        <w:rPr>
          <w:sz w:val="24"/>
          <w:szCs w:val="24"/>
        </w:rPr>
      </w:pPr>
      <w:r>
        <w:rPr>
          <w:rFonts w:hint="eastAsia"/>
          <w:sz w:val="24"/>
          <w:szCs w:val="24"/>
        </w:rPr>
        <w:t>微信添加公积金公众号。</w:t>
      </w:r>
    </w:p>
    <w:p>
      <w:pPr>
        <w:pStyle w:val="4"/>
        <w:numPr>
          <w:ilvl w:val="0"/>
          <w:numId w:val="0"/>
        </w:numPr>
        <w:spacing w:before="0" w:after="0" w:line="360" w:lineRule="auto"/>
        <w:ind w:left="720" w:hanging="720"/>
      </w:pPr>
      <w:bookmarkStart w:id="18" w:name="_Toc29519"/>
      <w:bookmarkStart w:id="19" w:name="_Toc7371"/>
      <w:r>
        <w:rPr>
          <w:rFonts w:hint="eastAsia"/>
        </w:rPr>
        <w:t>功能导向图</w:t>
      </w:r>
      <w:bookmarkEnd w:id="18"/>
      <w:bookmarkEnd w:id="19"/>
    </w:p>
    <w:p>
      <w:pPr>
        <w:spacing w:line="360" w:lineRule="auto"/>
      </w:pPr>
      <w:r>
        <w:drawing>
          <wp:inline distT="0" distB="0" distL="114300" distR="114300">
            <wp:extent cx="5335270" cy="2162175"/>
            <wp:effectExtent l="0" t="0" r="17780" b="9525"/>
            <wp:docPr id="6" name="图片 12" descr="F:\忻州\微信截图_20181115180742.png微信截图_2018111518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F:\忻州\微信截图_20181115180742.png微信截图_20181115180742"/>
                    <pic:cNvPicPr>
                      <a:picLocks noChangeAspect="1"/>
                    </pic:cNvPicPr>
                  </pic:nvPicPr>
                  <pic:blipFill>
                    <a:blip r:embed="rId9"/>
                    <a:srcRect t="12356" b="13445"/>
                    <a:stretch>
                      <a:fillRect/>
                    </a:stretch>
                  </pic:blipFill>
                  <pic:spPr>
                    <a:xfrm>
                      <a:off x="0" y="0"/>
                      <a:ext cx="5335270" cy="2162175"/>
                    </a:xfrm>
                    <a:prstGeom prst="rect">
                      <a:avLst/>
                    </a:prstGeom>
                    <a:noFill/>
                    <a:ln w="9525">
                      <a:noFill/>
                    </a:ln>
                  </pic:spPr>
                </pic:pic>
              </a:graphicData>
            </a:graphic>
          </wp:inline>
        </w:drawing>
      </w:r>
    </w:p>
    <w:p>
      <w:pPr>
        <w:pStyle w:val="4"/>
        <w:numPr>
          <w:ilvl w:val="0"/>
          <w:numId w:val="0"/>
        </w:numPr>
        <w:spacing w:before="0" w:after="0" w:line="360" w:lineRule="auto"/>
        <w:ind w:left="720" w:hanging="720"/>
      </w:pPr>
      <w:bookmarkStart w:id="20" w:name="_Toc24804"/>
      <w:bookmarkStart w:id="21" w:name="_Toc23887"/>
      <w:r>
        <w:rPr>
          <w:rFonts w:hint="eastAsia"/>
        </w:rPr>
        <w:t>具体操作</w:t>
      </w:r>
      <w:bookmarkEnd w:id="20"/>
      <w:bookmarkEnd w:id="21"/>
    </w:p>
    <w:p>
      <w:pPr>
        <w:spacing w:line="360" w:lineRule="auto"/>
        <w:ind w:firstLine="480" w:firstLineChars="200"/>
      </w:pPr>
      <w:r>
        <w:rPr>
          <w:rFonts w:hint="eastAsia"/>
          <w:sz w:val="24"/>
          <w:szCs w:val="24"/>
        </w:rPr>
        <w:t>微信扫描二维码添加公积金公众号。</w:t>
      </w:r>
    </w:p>
    <w:p>
      <w:pPr>
        <w:pStyle w:val="3"/>
        <w:spacing w:before="0" w:after="0" w:line="360" w:lineRule="auto"/>
      </w:pPr>
      <w:bookmarkStart w:id="22" w:name="_Toc12739"/>
      <w:r>
        <w:rPr>
          <w:rFonts w:hint="eastAsia"/>
        </w:rPr>
        <w:t>阅读消息</w:t>
      </w:r>
      <w:bookmarkEnd w:id="22"/>
    </w:p>
    <w:p>
      <w:pPr>
        <w:pStyle w:val="4"/>
        <w:numPr>
          <w:ilvl w:val="0"/>
          <w:numId w:val="0"/>
        </w:numPr>
        <w:spacing w:before="0" w:after="0" w:line="360" w:lineRule="auto"/>
        <w:ind w:left="720" w:hanging="720"/>
      </w:pPr>
      <w:bookmarkStart w:id="23" w:name="_Toc9662"/>
      <w:r>
        <w:rPr>
          <w:rFonts w:hint="eastAsia"/>
        </w:rPr>
        <w:t>业务描述</w:t>
      </w:r>
      <w:bookmarkEnd w:id="23"/>
    </w:p>
    <w:p>
      <w:pPr>
        <w:spacing w:line="360" w:lineRule="auto"/>
        <w:ind w:firstLine="480" w:firstLineChars="200"/>
        <w:rPr>
          <w:sz w:val="24"/>
          <w:szCs w:val="24"/>
        </w:rPr>
      </w:pPr>
      <w:r>
        <w:rPr>
          <w:rFonts w:hint="eastAsia"/>
          <w:sz w:val="24"/>
          <w:szCs w:val="24"/>
        </w:rPr>
        <w:t>开发商登陆后查阅消息。</w:t>
      </w:r>
    </w:p>
    <w:p>
      <w:pPr>
        <w:pStyle w:val="4"/>
        <w:numPr>
          <w:ilvl w:val="0"/>
          <w:numId w:val="0"/>
        </w:numPr>
        <w:spacing w:before="0" w:after="0" w:line="360" w:lineRule="auto"/>
        <w:ind w:left="720" w:hanging="720"/>
      </w:pPr>
      <w:bookmarkStart w:id="24" w:name="_Toc15284"/>
      <w:r>
        <w:rPr>
          <w:rFonts w:hint="eastAsia"/>
        </w:rPr>
        <w:t>功能导向图</w:t>
      </w:r>
      <w:bookmarkEnd w:id="24"/>
    </w:p>
    <w:p>
      <w:pPr>
        <w:spacing w:line="360" w:lineRule="auto"/>
        <w:jc w:val="center"/>
      </w:pPr>
      <w:r>
        <w:drawing>
          <wp:inline distT="0" distB="0" distL="0" distR="0">
            <wp:extent cx="5274310" cy="2192655"/>
            <wp:effectExtent l="0" t="0" r="2540" b="0"/>
            <wp:docPr id="61" name="图片 61" descr="C:\Users\王翔\Desktop\asfaf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王翔\Desktop\asfafa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193112"/>
                    </a:xfrm>
                    <a:prstGeom prst="rect">
                      <a:avLst/>
                    </a:prstGeom>
                    <a:noFill/>
                    <a:ln>
                      <a:noFill/>
                    </a:ln>
                  </pic:spPr>
                </pic:pic>
              </a:graphicData>
            </a:graphic>
          </wp:inline>
        </w:drawing>
      </w:r>
    </w:p>
    <w:p>
      <w:pPr>
        <w:pStyle w:val="4"/>
        <w:numPr>
          <w:ilvl w:val="0"/>
          <w:numId w:val="0"/>
        </w:numPr>
        <w:spacing w:before="0" w:after="0" w:line="360" w:lineRule="auto"/>
        <w:ind w:left="720" w:hanging="720"/>
      </w:pPr>
      <w:bookmarkStart w:id="25" w:name="_Toc4690"/>
      <w:r>
        <w:rPr>
          <w:rFonts w:hint="eastAsia"/>
        </w:rPr>
        <w:t>具体操作</w:t>
      </w:r>
      <w:bookmarkEnd w:id="25"/>
    </w:p>
    <w:p>
      <w:pPr>
        <w:spacing w:line="360" w:lineRule="auto"/>
        <w:ind w:firstLine="480" w:firstLineChars="200"/>
        <w:rPr>
          <w:sz w:val="24"/>
          <w:szCs w:val="24"/>
        </w:rPr>
      </w:pPr>
      <w:r>
        <w:rPr>
          <w:rFonts w:hint="eastAsia"/>
          <w:sz w:val="24"/>
          <w:szCs w:val="24"/>
        </w:rPr>
        <w:t>菜单地址：开发商登陆后-》消息。页面如下：</w:t>
      </w:r>
    </w:p>
    <w:p>
      <w:pPr>
        <w:spacing w:line="360" w:lineRule="auto"/>
        <w:jc w:val="center"/>
        <w:rPr>
          <w:sz w:val="24"/>
          <w:szCs w:val="24"/>
        </w:rPr>
      </w:pPr>
      <w:r>
        <w:rPr>
          <w:sz w:val="24"/>
          <w:szCs w:val="24"/>
        </w:rPr>
        <w:drawing>
          <wp:inline distT="0" distB="0" distL="0" distR="0">
            <wp:extent cx="5274310" cy="2538730"/>
            <wp:effectExtent l="0" t="0" r="2540" b="0"/>
            <wp:docPr id="62" name="图片 62" descr="C:\Users\王翔\Desktop\asfa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王翔\Desktop\asfas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539338"/>
                    </a:xfrm>
                    <a:prstGeom prst="rect">
                      <a:avLst/>
                    </a:prstGeom>
                    <a:noFill/>
                    <a:ln>
                      <a:noFill/>
                    </a:ln>
                  </pic:spPr>
                </pic:pic>
              </a:graphicData>
            </a:graphic>
          </wp:inline>
        </w:drawing>
      </w:r>
    </w:p>
    <w:p>
      <w:pPr>
        <w:pStyle w:val="3"/>
        <w:spacing w:before="0" w:after="0" w:line="360" w:lineRule="auto"/>
      </w:pPr>
      <w:bookmarkStart w:id="26" w:name="_Toc14955"/>
      <w:r>
        <w:rPr>
          <w:rFonts w:hint="eastAsia"/>
        </w:rPr>
        <w:t>密码修改及信息订阅</w:t>
      </w:r>
      <w:bookmarkEnd w:id="26"/>
    </w:p>
    <w:p>
      <w:pPr>
        <w:pStyle w:val="4"/>
        <w:numPr>
          <w:ilvl w:val="0"/>
          <w:numId w:val="0"/>
        </w:numPr>
        <w:spacing w:before="0" w:after="0" w:line="360" w:lineRule="auto"/>
        <w:ind w:left="720" w:hanging="720"/>
      </w:pPr>
      <w:bookmarkStart w:id="27" w:name="_Toc7666"/>
      <w:r>
        <w:rPr>
          <w:rFonts w:hint="eastAsia"/>
        </w:rPr>
        <w:t>业务描述</w:t>
      </w:r>
      <w:bookmarkEnd w:id="27"/>
    </w:p>
    <w:p>
      <w:pPr>
        <w:spacing w:line="360" w:lineRule="auto"/>
        <w:ind w:firstLine="480" w:firstLineChars="200"/>
        <w:rPr>
          <w:sz w:val="24"/>
          <w:szCs w:val="24"/>
        </w:rPr>
      </w:pPr>
      <w:r>
        <w:rPr>
          <w:rFonts w:hint="eastAsia"/>
          <w:sz w:val="24"/>
          <w:szCs w:val="24"/>
        </w:rPr>
        <w:t>开发商可以在登陆开发商网厅后修改</w:t>
      </w:r>
      <w:r>
        <w:rPr>
          <w:rFonts w:hint="eastAsia"/>
          <w:sz w:val="24"/>
          <w:szCs w:val="24"/>
          <w:lang w:eastAsia="zh-CN"/>
        </w:rPr>
        <w:t>登录</w:t>
      </w:r>
      <w:r>
        <w:rPr>
          <w:rFonts w:hint="eastAsia"/>
          <w:sz w:val="24"/>
          <w:szCs w:val="24"/>
        </w:rPr>
        <w:t>密码和消息订阅。</w:t>
      </w:r>
    </w:p>
    <w:p>
      <w:pPr>
        <w:pStyle w:val="4"/>
        <w:numPr>
          <w:ilvl w:val="0"/>
          <w:numId w:val="0"/>
        </w:numPr>
        <w:spacing w:before="0" w:after="0" w:line="360" w:lineRule="auto"/>
        <w:ind w:left="720" w:hanging="720"/>
      </w:pPr>
      <w:bookmarkStart w:id="28" w:name="_Toc211"/>
      <w:r>
        <w:rPr>
          <w:rFonts w:hint="eastAsia"/>
        </w:rPr>
        <w:t>功能导向图</w:t>
      </w:r>
      <w:bookmarkEnd w:id="28"/>
    </w:p>
    <w:p>
      <w:pPr>
        <w:spacing w:line="360" w:lineRule="auto"/>
        <w:jc w:val="center"/>
      </w:pPr>
      <w:r>
        <w:drawing>
          <wp:inline distT="0" distB="0" distL="0" distR="0">
            <wp:extent cx="5274310" cy="2192655"/>
            <wp:effectExtent l="0" t="0" r="2540" b="0"/>
            <wp:docPr id="60" name="图片 60" descr="C:\Users\王翔\Desktop\asfaf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王翔\Desktop\asfafa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193112"/>
                    </a:xfrm>
                    <a:prstGeom prst="rect">
                      <a:avLst/>
                    </a:prstGeom>
                    <a:noFill/>
                    <a:ln>
                      <a:noFill/>
                    </a:ln>
                  </pic:spPr>
                </pic:pic>
              </a:graphicData>
            </a:graphic>
          </wp:inline>
        </w:drawing>
      </w:r>
    </w:p>
    <w:p>
      <w:pPr>
        <w:pStyle w:val="4"/>
        <w:numPr>
          <w:ilvl w:val="0"/>
          <w:numId w:val="0"/>
        </w:numPr>
        <w:spacing w:before="0" w:after="0" w:line="360" w:lineRule="auto"/>
        <w:ind w:left="720" w:hanging="720"/>
      </w:pPr>
      <w:bookmarkStart w:id="29" w:name="_Toc3328"/>
      <w:r>
        <w:rPr>
          <w:rFonts w:hint="eastAsia"/>
        </w:rPr>
        <w:t>具体操作</w:t>
      </w:r>
      <w:bookmarkEnd w:id="29"/>
    </w:p>
    <w:p>
      <w:pPr>
        <w:spacing w:line="360" w:lineRule="auto"/>
        <w:ind w:firstLine="480" w:firstLineChars="200"/>
        <w:rPr>
          <w:sz w:val="24"/>
          <w:szCs w:val="24"/>
        </w:rPr>
      </w:pPr>
      <w:r>
        <w:rPr>
          <w:rFonts w:hint="eastAsia"/>
          <w:sz w:val="24"/>
          <w:szCs w:val="24"/>
        </w:rPr>
        <w:t>菜单地址：网厅登录--&gt;消息，弹出页面效果如下：</w:t>
      </w:r>
    </w:p>
    <w:p>
      <w:pPr>
        <w:spacing w:line="360" w:lineRule="auto"/>
      </w:pPr>
      <w:r>
        <w:drawing>
          <wp:inline distT="0" distB="0" distL="0" distR="0">
            <wp:extent cx="5274310" cy="2251075"/>
            <wp:effectExtent l="0" t="0" r="2540" b="0"/>
            <wp:docPr id="59" name="图片 59" descr="C:\Users\王翔\Desktop\sda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王翔\Desktop\sdas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251469"/>
                    </a:xfrm>
                    <a:prstGeom prst="rect">
                      <a:avLst/>
                    </a:prstGeom>
                    <a:noFill/>
                    <a:ln>
                      <a:noFill/>
                    </a:ln>
                  </pic:spPr>
                </pic:pic>
              </a:graphicData>
            </a:graphic>
          </wp:inline>
        </w:drawing>
      </w:r>
    </w:p>
    <w:p>
      <w:pPr>
        <w:numPr>
          <w:ilvl w:val="0"/>
          <w:numId w:val="2"/>
        </w:numPr>
        <w:spacing w:line="360" w:lineRule="auto"/>
        <w:ind w:firstLine="420" w:firstLineChars="175"/>
        <w:rPr>
          <w:sz w:val="24"/>
          <w:szCs w:val="24"/>
        </w:rPr>
      </w:pPr>
      <w:r>
        <w:rPr>
          <w:rFonts w:hint="eastAsia"/>
          <w:sz w:val="24"/>
          <w:szCs w:val="24"/>
        </w:rPr>
        <w:t>修改密码：点击修改密码，展示出如下示图：</w:t>
      </w:r>
    </w:p>
    <w:p>
      <w:pPr>
        <w:spacing w:line="360" w:lineRule="auto"/>
        <w:rPr>
          <w:sz w:val="24"/>
          <w:szCs w:val="24"/>
        </w:rPr>
      </w:pPr>
      <w:r>
        <w:rPr>
          <w:sz w:val="24"/>
          <w:szCs w:val="24"/>
        </w:rPr>
        <w:drawing>
          <wp:inline distT="0" distB="0" distL="0" distR="0">
            <wp:extent cx="5274310" cy="2233295"/>
            <wp:effectExtent l="0" t="0" r="2540" b="0"/>
            <wp:docPr id="58" name="图片 58" descr="C:\Users\王翔\Desktop\asd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王翔\Desktop\asdas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233549"/>
                    </a:xfrm>
                    <a:prstGeom prst="rect">
                      <a:avLst/>
                    </a:prstGeom>
                    <a:noFill/>
                    <a:ln>
                      <a:noFill/>
                    </a:ln>
                  </pic:spPr>
                </pic:pic>
              </a:graphicData>
            </a:graphic>
          </wp:inline>
        </w:drawing>
      </w:r>
    </w:p>
    <w:p>
      <w:pPr>
        <w:spacing w:line="360" w:lineRule="auto"/>
        <w:ind w:firstLine="420"/>
        <w:rPr>
          <w:sz w:val="24"/>
          <w:szCs w:val="24"/>
        </w:rPr>
      </w:pPr>
      <w:r>
        <w:rPr>
          <w:rFonts w:hint="eastAsia"/>
          <w:sz w:val="24"/>
          <w:szCs w:val="24"/>
        </w:rPr>
        <w:t>修改密码完成后，展示如下示图：</w:t>
      </w:r>
    </w:p>
    <w:p>
      <w:pPr>
        <w:spacing w:line="360" w:lineRule="auto"/>
      </w:pPr>
      <w:r>
        <w:drawing>
          <wp:inline distT="0" distB="0" distL="0" distR="0">
            <wp:extent cx="5274310" cy="2242820"/>
            <wp:effectExtent l="0" t="0" r="2540" b="5080"/>
            <wp:docPr id="57" name="图片 57" descr="C:\Users\王翔\Desktop\saf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王翔\Desktop\safas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242870"/>
                    </a:xfrm>
                    <a:prstGeom prst="rect">
                      <a:avLst/>
                    </a:prstGeom>
                    <a:noFill/>
                    <a:ln>
                      <a:noFill/>
                    </a:ln>
                  </pic:spPr>
                </pic:pic>
              </a:graphicData>
            </a:graphic>
          </wp:inline>
        </w:drawing>
      </w:r>
    </w:p>
    <w:p>
      <w:pPr>
        <w:spacing w:line="360" w:lineRule="auto"/>
        <w:ind w:firstLine="420"/>
        <w:rPr>
          <w:sz w:val="24"/>
          <w:szCs w:val="24"/>
        </w:rPr>
      </w:pPr>
      <w:r>
        <w:rPr>
          <w:rFonts w:hint="eastAsia"/>
          <w:sz w:val="24"/>
          <w:szCs w:val="24"/>
        </w:rPr>
        <w:t>修改完成，会自动跳转到</w:t>
      </w:r>
      <w:r>
        <w:rPr>
          <w:rFonts w:hint="eastAsia"/>
          <w:sz w:val="24"/>
          <w:szCs w:val="24"/>
          <w:lang w:eastAsia="zh-CN"/>
        </w:rPr>
        <w:t>登录</w:t>
      </w:r>
      <w:r>
        <w:rPr>
          <w:rFonts w:hint="eastAsia"/>
          <w:sz w:val="24"/>
          <w:szCs w:val="24"/>
        </w:rPr>
        <w:t>界面。</w:t>
      </w:r>
    </w:p>
    <w:p>
      <w:pPr>
        <w:numPr>
          <w:ilvl w:val="0"/>
          <w:numId w:val="2"/>
        </w:numPr>
        <w:spacing w:line="360" w:lineRule="auto"/>
        <w:ind w:firstLine="420" w:firstLineChars="175"/>
        <w:rPr>
          <w:sz w:val="24"/>
          <w:szCs w:val="24"/>
        </w:rPr>
      </w:pPr>
      <w:r>
        <w:rPr>
          <w:rFonts w:hint="eastAsia"/>
          <w:sz w:val="24"/>
          <w:szCs w:val="24"/>
        </w:rPr>
        <w:t>消息订阅：订阅相关信息；</w:t>
      </w:r>
    </w:p>
    <w:p>
      <w:pPr>
        <w:spacing w:line="360" w:lineRule="auto"/>
      </w:pPr>
      <w:r>
        <w:drawing>
          <wp:inline distT="0" distB="0" distL="0" distR="0">
            <wp:extent cx="5274310" cy="2298065"/>
            <wp:effectExtent l="0" t="0" r="2540" b="6985"/>
            <wp:docPr id="56" name="图片 56" descr="C:\Users\王翔\Desktop\asf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王翔\Desktop\asfas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298456"/>
                    </a:xfrm>
                    <a:prstGeom prst="rect">
                      <a:avLst/>
                    </a:prstGeom>
                    <a:noFill/>
                    <a:ln>
                      <a:noFill/>
                    </a:ln>
                  </pic:spPr>
                </pic:pic>
              </a:graphicData>
            </a:graphic>
          </wp:inline>
        </w:drawing>
      </w:r>
    </w:p>
    <w:p>
      <w:pPr>
        <w:pStyle w:val="3"/>
        <w:spacing w:before="0" w:after="0" w:line="360" w:lineRule="auto"/>
      </w:pPr>
      <w:bookmarkStart w:id="30" w:name="_Toc29307"/>
      <w:r>
        <w:rPr>
          <w:rFonts w:hint="eastAsia"/>
        </w:rPr>
        <w:t>在线客服</w:t>
      </w:r>
      <w:bookmarkEnd w:id="30"/>
    </w:p>
    <w:p>
      <w:pPr>
        <w:pStyle w:val="4"/>
        <w:numPr>
          <w:ilvl w:val="0"/>
          <w:numId w:val="0"/>
        </w:numPr>
        <w:spacing w:before="0" w:after="0" w:line="360" w:lineRule="auto"/>
        <w:ind w:left="720" w:hanging="720"/>
      </w:pPr>
      <w:bookmarkStart w:id="31" w:name="_Toc27316"/>
      <w:r>
        <w:rPr>
          <w:rFonts w:hint="eastAsia"/>
        </w:rPr>
        <w:t>业务描述</w:t>
      </w:r>
      <w:bookmarkEnd w:id="31"/>
    </w:p>
    <w:p>
      <w:pPr>
        <w:spacing w:line="360" w:lineRule="auto"/>
        <w:ind w:firstLine="480" w:firstLineChars="200"/>
        <w:rPr>
          <w:sz w:val="24"/>
          <w:szCs w:val="24"/>
        </w:rPr>
      </w:pPr>
      <w:r>
        <w:rPr>
          <w:rFonts w:hint="eastAsia"/>
          <w:sz w:val="24"/>
          <w:szCs w:val="24"/>
        </w:rPr>
        <w:t>开发商通过在线客服模块查阅相关业务问题或通过人工客服进行业务咨询。</w:t>
      </w:r>
    </w:p>
    <w:p>
      <w:pPr>
        <w:pStyle w:val="4"/>
        <w:numPr>
          <w:ilvl w:val="0"/>
          <w:numId w:val="0"/>
        </w:numPr>
        <w:spacing w:before="0" w:after="0" w:line="360" w:lineRule="auto"/>
        <w:ind w:left="720" w:hanging="720"/>
      </w:pPr>
      <w:bookmarkStart w:id="32" w:name="_Toc29692"/>
      <w:r>
        <w:rPr>
          <w:rFonts w:hint="eastAsia"/>
        </w:rPr>
        <w:t>功能导向图</w:t>
      </w:r>
      <w:bookmarkEnd w:id="32"/>
    </w:p>
    <w:p>
      <w:pPr>
        <w:spacing w:line="360" w:lineRule="auto"/>
      </w:pPr>
      <w:r>
        <w:drawing>
          <wp:inline distT="0" distB="0" distL="0" distR="0">
            <wp:extent cx="5274310" cy="2214880"/>
            <wp:effectExtent l="0" t="0" r="2540" b="0"/>
            <wp:docPr id="55" name="图片 55" descr="C:\Users\王翔\Desktop\fdad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王翔\Desktop\fdadf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215043"/>
                    </a:xfrm>
                    <a:prstGeom prst="rect">
                      <a:avLst/>
                    </a:prstGeom>
                    <a:noFill/>
                    <a:ln>
                      <a:noFill/>
                    </a:ln>
                  </pic:spPr>
                </pic:pic>
              </a:graphicData>
            </a:graphic>
          </wp:inline>
        </w:drawing>
      </w:r>
    </w:p>
    <w:p>
      <w:pPr>
        <w:pStyle w:val="4"/>
        <w:numPr>
          <w:ilvl w:val="0"/>
          <w:numId w:val="0"/>
        </w:numPr>
        <w:spacing w:before="0" w:after="0" w:line="360" w:lineRule="auto"/>
        <w:ind w:left="720" w:hanging="720"/>
      </w:pPr>
      <w:bookmarkStart w:id="33" w:name="_Toc32383"/>
      <w:r>
        <w:rPr>
          <w:rFonts w:hint="eastAsia"/>
        </w:rPr>
        <w:t>具体操作</w:t>
      </w:r>
      <w:bookmarkEnd w:id="33"/>
    </w:p>
    <w:p>
      <w:pPr>
        <w:spacing w:line="360" w:lineRule="auto"/>
        <w:ind w:firstLine="480" w:firstLineChars="200"/>
        <w:rPr>
          <w:sz w:val="24"/>
          <w:szCs w:val="24"/>
        </w:rPr>
      </w:pPr>
      <w:r>
        <w:rPr>
          <w:rFonts w:hint="eastAsia"/>
          <w:sz w:val="24"/>
          <w:szCs w:val="24"/>
        </w:rPr>
        <w:t>菜单地址：网厅登录--&gt;在线客服，弹出页面效果如下：</w:t>
      </w:r>
    </w:p>
    <w:p>
      <w:pPr>
        <w:spacing w:line="360" w:lineRule="auto"/>
        <w:rPr>
          <w:sz w:val="24"/>
          <w:szCs w:val="24"/>
        </w:rPr>
      </w:pPr>
      <w:r>
        <w:rPr>
          <w:sz w:val="24"/>
          <w:szCs w:val="24"/>
        </w:rPr>
        <w:drawing>
          <wp:inline distT="0" distB="0" distL="0" distR="0">
            <wp:extent cx="5274310" cy="3512185"/>
            <wp:effectExtent l="0" t="0" r="2540" b="0"/>
            <wp:docPr id="33" name="图片 33" descr="C:\Users\王翔\Desktop\sdfa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王翔\Desktop\sdfad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3512648"/>
                    </a:xfrm>
                    <a:prstGeom prst="rect">
                      <a:avLst/>
                    </a:prstGeom>
                    <a:noFill/>
                    <a:ln>
                      <a:noFill/>
                    </a:ln>
                  </pic:spPr>
                </pic:pic>
              </a:graphicData>
            </a:graphic>
          </wp:inline>
        </w:drawing>
      </w:r>
    </w:p>
    <w:p>
      <w:pPr>
        <w:spacing w:line="360" w:lineRule="auto"/>
      </w:pPr>
    </w:p>
    <w:p>
      <w:pPr>
        <w:pStyle w:val="3"/>
        <w:spacing w:before="0" w:after="0" w:line="360" w:lineRule="auto"/>
      </w:pPr>
      <w:bookmarkStart w:id="34" w:name="_Toc14161"/>
      <w:r>
        <w:rPr>
          <w:rFonts w:hint="eastAsia"/>
        </w:rPr>
        <w:t>投诉建议</w:t>
      </w:r>
      <w:bookmarkEnd w:id="34"/>
    </w:p>
    <w:p>
      <w:pPr>
        <w:pStyle w:val="4"/>
        <w:numPr>
          <w:ilvl w:val="0"/>
          <w:numId w:val="0"/>
        </w:numPr>
        <w:spacing w:before="0" w:after="0" w:line="360" w:lineRule="auto"/>
        <w:ind w:left="720" w:hanging="720"/>
      </w:pPr>
      <w:bookmarkStart w:id="35" w:name="_Toc24952"/>
      <w:bookmarkStart w:id="36" w:name="OLE_LINK3"/>
      <w:r>
        <w:rPr>
          <w:rFonts w:hint="eastAsia"/>
        </w:rPr>
        <w:t>业务描述</w:t>
      </w:r>
      <w:bookmarkEnd w:id="35"/>
    </w:p>
    <w:p>
      <w:pPr>
        <w:spacing w:line="360" w:lineRule="auto"/>
        <w:ind w:firstLine="480" w:firstLineChars="200"/>
        <w:rPr>
          <w:sz w:val="24"/>
          <w:szCs w:val="24"/>
        </w:rPr>
      </w:pPr>
      <w:r>
        <w:rPr>
          <w:rFonts w:hint="eastAsia"/>
          <w:sz w:val="24"/>
          <w:szCs w:val="24"/>
        </w:rPr>
        <w:t>开发商对项目或者业务留下建设性意见。</w:t>
      </w:r>
    </w:p>
    <w:p>
      <w:pPr>
        <w:pStyle w:val="4"/>
        <w:numPr>
          <w:ilvl w:val="0"/>
          <w:numId w:val="0"/>
        </w:numPr>
        <w:spacing w:before="0" w:after="0" w:line="360" w:lineRule="auto"/>
        <w:ind w:left="720" w:hanging="720"/>
      </w:pPr>
      <w:bookmarkStart w:id="37" w:name="_Toc3101"/>
      <w:r>
        <w:rPr>
          <w:rFonts w:hint="eastAsia"/>
        </w:rPr>
        <w:t>功能导向图</w:t>
      </w:r>
      <w:bookmarkEnd w:id="37"/>
    </w:p>
    <w:p>
      <w:pPr>
        <w:spacing w:line="360" w:lineRule="auto"/>
        <w:jc w:val="center"/>
      </w:pPr>
      <w:r>
        <w:drawing>
          <wp:inline distT="0" distB="0" distL="0" distR="0">
            <wp:extent cx="5274310" cy="1950720"/>
            <wp:effectExtent l="0" t="0" r="2540" b="0"/>
            <wp:docPr id="54" name="图片 54" descr="C:\Users\王翔\Desktop\as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王翔\Desktop\asf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1951098"/>
                    </a:xfrm>
                    <a:prstGeom prst="rect">
                      <a:avLst/>
                    </a:prstGeom>
                    <a:noFill/>
                    <a:ln>
                      <a:noFill/>
                    </a:ln>
                  </pic:spPr>
                </pic:pic>
              </a:graphicData>
            </a:graphic>
          </wp:inline>
        </w:drawing>
      </w:r>
    </w:p>
    <w:p>
      <w:pPr>
        <w:pStyle w:val="4"/>
        <w:numPr>
          <w:ilvl w:val="0"/>
          <w:numId w:val="0"/>
        </w:numPr>
        <w:spacing w:before="0" w:after="0" w:line="360" w:lineRule="auto"/>
        <w:ind w:left="720" w:hanging="720"/>
      </w:pPr>
      <w:bookmarkStart w:id="38" w:name="_Toc23569"/>
      <w:r>
        <w:rPr>
          <w:rFonts w:hint="eastAsia"/>
        </w:rPr>
        <w:t>具体操作</w:t>
      </w:r>
      <w:bookmarkEnd w:id="38"/>
    </w:p>
    <w:p>
      <w:pPr>
        <w:spacing w:line="360" w:lineRule="auto"/>
        <w:ind w:firstLine="480" w:firstLineChars="200"/>
        <w:rPr>
          <w:sz w:val="24"/>
          <w:szCs w:val="24"/>
        </w:rPr>
      </w:pPr>
      <w:r>
        <w:rPr>
          <w:rFonts w:hint="eastAsia"/>
          <w:sz w:val="24"/>
          <w:szCs w:val="24"/>
        </w:rPr>
        <w:t>菜单地址：网厅登录--&gt;投诉建议，弹出页面效果如下：</w:t>
      </w:r>
    </w:p>
    <w:p>
      <w:pPr>
        <w:spacing w:line="360" w:lineRule="auto"/>
      </w:pPr>
      <w:r>
        <w:drawing>
          <wp:inline distT="0" distB="0" distL="114300" distR="114300">
            <wp:extent cx="5268595" cy="2980690"/>
            <wp:effectExtent l="0" t="0" r="8255" b="10160"/>
            <wp:docPr id="13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2"/>
                    <pic:cNvPicPr>
                      <a:picLocks noChangeAspect="1"/>
                    </pic:cNvPicPr>
                  </pic:nvPicPr>
                  <pic:blipFill>
                    <a:blip r:embed="rId20" cstate="print"/>
                    <a:stretch>
                      <a:fillRect/>
                    </a:stretch>
                  </pic:blipFill>
                  <pic:spPr>
                    <a:xfrm>
                      <a:off x="0" y="0"/>
                      <a:ext cx="5268595" cy="2980690"/>
                    </a:xfrm>
                    <a:prstGeom prst="rect">
                      <a:avLst/>
                    </a:prstGeom>
                    <a:noFill/>
                    <a:ln w="9525">
                      <a:noFill/>
                    </a:ln>
                  </pic:spPr>
                </pic:pic>
              </a:graphicData>
            </a:graphic>
          </wp:inline>
        </w:drawing>
      </w:r>
    </w:p>
    <w:p>
      <w:pPr>
        <w:spacing w:line="360" w:lineRule="auto"/>
        <w:ind w:firstLine="420"/>
        <w:rPr>
          <w:sz w:val="24"/>
          <w:szCs w:val="24"/>
        </w:rPr>
      </w:pPr>
      <w:r>
        <w:rPr>
          <w:rFonts w:hint="eastAsia"/>
          <w:sz w:val="24"/>
          <w:szCs w:val="24"/>
        </w:rPr>
        <w:t>填写好信息后，点击提交；</w:t>
      </w:r>
    </w:p>
    <w:p>
      <w:pPr>
        <w:pStyle w:val="3"/>
        <w:spacing w:before="0" w:after="0" w:line="360" w:lineRule="auto"/>
      </w:pPr>
      <w:bookmarkStart w:id="39" w:name="_Toc23287"/>
      <w:r>
        <w:rPr>
          <w:rFonts w:hint="eastAsia"/>
        </w:rPr>
        <w:t>在线调查</w:t>
      </w:r>
      <w:bookmarkEnd w:id="39"/>
    </w:p>
    <w:p>
      <w:pPr>
        <w:pStyle w:val="4"/>
        <w:numPr>
          <w:ilvl w:val="0"/>
          <w:numId w:val="0"/>
        </w:numPr>
        <w:spacing w:before="0" w:after="0" w:line="360" w:lineRule="auto"/>
        <w:ind w:left="720" w:hanging="720"/>
      </w:pPr>
      <w:bookmarkStart w:id="40" w:name="_Toc14003"/>
      <w:r>
        <w:rPr>
          <w:rFonts w:hint="eastAsia"/>
        </w:rPr>
        <w:t>业务描述</w:t>
      </w:r>
      <w:bookmarkEnd w:id="40"/>
    </w:p>
    <w:p>
      <w:pPr>
        <w:spacing w:line="360" w:lineRule="auto"/>
        <w:ind w:firstLine="480" w:firstLineChars="200"/>
        <w:rPr>
          <w:sz w:val="24"/>
          <w:szCs w:val="24"/>
        </w:rPr>
      </w:pPr>
      <w:r>
        <w:rPr>
          <w:rFonts w:hint="eastAsia"/>
          <w:sz w:val="24"/>
          <w:szCs w:val="24"/>
        </w:rPr>
        <w:t>网厅对开发商进行网上在线调查。</w:t>
      </w:r>
    </w:p>
    <w:p>
      <w:pPr>
        <w:pStyle w:val="4"/>
        <w:numPr>
          <w:ilvl w:val="0"/>
          <w:numId w:val="0"/>
        </w:numPr>
        <w:spacing w:before="0" w:after="0" w:line="360" w:lineRule="auto"/>
        <w:ind w:left="720" w:hanging="720"/>
      </w:pPr>
      <w:bookmarkStart w:id="41" w:name="_Toc27692"/>
      <w:r>
        <w:rPr>
          <w:rFonts w:hint="eastAsia"/>
        </w:rPr>
        <w:t>功能导向图</w:t>
      </w:r>
      <w:bookmarkEnd w:id="41"/>
    </w:p>
    <w:p>
      <w:pPr>
        <w:spacing w:line="360" w:lineRule="auto"/>
        <w:jc w:val="center"/>
      </w:pPr>
      <w:r>
        <w:drawing>
          <wp:inline distT="0" distB="0" distL="0" distR="0">
            <wp:extent cx="5274310" cy="2009140"/>
            <wp:effectExtent l="0" t="0" r="2540" b="0"/>
            <wp:docPr id="53" name="图片 53" descr="C:\Users\王翔\Desktop\qwrqr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王翔\Desktop\qwrqrwq.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009658"/>
                    </a:xfrm>
                    <a:prstGeom prst="rect">
                      <a:avLst/>
                    </a:prstGeom>
                    <a:noFill/>
                    <a:ln>
                      <a:noFill/>
                    </a:ln>
                  </pic:spPr>
                </pic:pic>
              </a:graphicData>
            </a:graphic>
          </wp:inline>
        </w:drawing>
      </w:r>
    </w:p>
    <w:p>
      <w:pPr>
        <w:pStyle w:val="4"/>
        <w:numPr>
          <w:ilvl w:val="0"/>
          <w:numId w:val="0"/>
        </w:numPr>
        <w:spacing w:before="0" w:after="0" w:line="360" w:lineRule="auto"/>
        <w:ind w:left="720" w:hanging="720"/>
      </w:pPr>
      <w:bookmarkStart w:id="42" w:name="_Toc15337"/>
      <w:r>
        <w:rPr>
          <w:rFonts w:hint="eastAsia"/>
        </w:rPr>
        <w:t>具体操作</w:t>
      </w:r>
      <w:bookmarkEnd w:id="42"/>
    </w:p>
    <w:p>
      <w:pPr>
        <w:spacing w:line="360" w:lineRule="auto"/>
        <w:ind w:firstLine="480" w:firstLineChars="200"/>
        <w:rPr>
          <w:sz w:val="24"/>
          <w:szCs w:val="24"/>
        </w:rPr>
      </w:pPr>
      <w:r>
        <w:rPr>
          <w:rFonts w:hint="eastAsia"/>
          <w:sz w:val="24"/>
          <w:szCs w:val="24"/>
        </w:rPr>
        <w:t>菜单地址：网厅登录--&gt;在线调查</w:t>
      </w:r>
    </w:p>
    <w:bookmarkEnd w:id="36"/>
    <w:p>
      <w:pPr>
        <w:pStyle w:val="2"/>
        <w:spacing w:before="0" w:after="0" w:line="360" w:lineRule="auto"/>
        <w:rPr>
          <w:sz w:val="36"/>
          <w:szCs w:val="36"/>
        </w:rPr>
      </w:pPr>
      <w:bookmarkStart w:id="43" w:name="_Toc23972"/>
      <w:r>
        <w:rPr>
          <w:rFonts w:hint="eastAsia"/>
          <w:sz w:val="36"/>
          <w:szCs w:val="36"/>
        </w:rPr>
        <w:t>项目申请</w:t>
      </w:r>
      <w:bookmarkEnd w:id="43"/>
    </w:p>
    <w:p>
      <w:pPr>
        <w:pStyle w:val="4"/>
        <w:numPr>
          <w:ilvl w:val="0"/>
          <w:numId w:val="0"/>
        </w:numPr>
        <w:spacing w:before="0" w:after="0" w:line="360" w:lineRule="auto"/>
        <w:ind w:left="720" w:hanging="720"/>
      </w:pPr>
      <w:bookmarkStart w:id="44" w:name="_Toc24906"/>
      <w:r>
        <w:rPr>
          <w:rFonts w:hint="eastAsia"/>
        </w:rPr>
        <w:t>业务描述</w:t>
      </w:r>
      <w:bookmarkEnd w:id="44"/>
    </w:p>
    <w:p>
      <w:pPr>
        <w:spacing w:line="360" w:lineRule="auto"/>
        <w:ind w:firstLine="480" w:firstLineChars="200"/>
        <w:rPr>
          <w:sz w:val="24"/>
          <w:szCs w:val="24"/>
        </w:rPr>
      </w:pPr>
      <w:r>
        <w:rPr>
          <w:rFonts w:hint="eastAsia"/>
          <w:sz w:val="24"/>
          <w:szCs w:val="24"/>
        </w:rPr>
        <w:t>开发商为自己所建设的项目申请预约。</w:t>
      </w:r>
    </w:p>
    <w:p>
      <w:pPr>
        <w:pStyle w:val="4"/>
        <w:numPr>
          <w:ilvl w:val="0"/>
          <w:numId w:val="0"/>
        </w:numPr>
        <w:spacing w:before="0" w:after="0" w:line="360" w:lineRule="auto"/>
        <w:ind w:left="720" w:hanging="720"/>
      </w:pPr>
      <w:bookmarkStart w:id="45" w:name="_Toc2245"/>
      <w:r>
        <w:rPr>
          <w:rFonts w:hint="eastAsia"/>
        </w:rPr>
        <w:t>功能导向图</w:t>
      </w:r>
      <w:bookmarkEnd w:id="45"/>
    </w:p>
    <w:p>
      <w:pPr>
        <w:spacing w:line="360" w:lineRule="auto"/>
      </w:pPr>
      <w:r>
        <w:drawing>
          <wp:inline distT="0" distB="0" distL="0" distR="0">
            <wp:extent cx="5274310" cy="2172335"/>
            <wp:effectExtent l="0" t="0" r="2540" b="0"/>
            <wp:docPr id="50" name="图片 50" descr="C:\Users\王翔\Desktop\sdfads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王翔\Desktop\sdfadss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172513"/>
                    </a:xfrm>
                    <a:prstGeom prst="rect">
                      <a:avLst/>
                    </a:prstGeom>
                    <a:noFill/>
                    <a:ln>
                      <a:noFill/>
                    </a:ln>
                  </pic:spPr>
                </pic:pic>
              </a:graphicData>
            </a:graphic>
          </wp:inline>
        </w:drawing>
      </w:r>
    </w:p>
    <w:p>
      <w:pPr>
        <w:spacing w:line="360" w:lineRule="auto"/>
      </w:pPr>
    </w:p>
    <w:p>
      <w:pPr>
        <w:pStyle w:val="4"/>
        <w:numPr>
          <w:ilvl w:val="0"/>
          <w:numId w:val="0"/>
        </w:numPr>
        <w:spacing w:before="0" w:after="0" w:line="360" w:lineRule="auto"/>
        <w:ind w:left="720" w:hanging="720"/>
      </w:pPr>
      <w:bookmarkStart w:id="46" w:name="_Toc29758"/>
      <w:r>
        <w:rPr>
          <w:rFonts w:hint="eastAsia"/>
        </w:rPr>
        <w:t>具体操作</w:t>
      </w:r>
      <w:bookmarkEnd w:id="46"/>
    </w:p>
    <w:p>
      <w:pPr>
        <w:spacing w:line="360" w:lineRule="auto"/>
        <w:ind w:firstLine="480" w:firstLineChars="200"/>
        <w:rPr>
          <w:sz w:val="24"/>
          <w:szCs w:val="24"/>
        </w:rPr>
      </w:pPr>
      <w:r>
        <w:rPr>
          <w:rFonts w:hint="eastAsia"/>
          <w:sz w:val="24"/>
          <w:szCs w:val="24"/>
        </w:rPr>
        <w:t>菜单地址：网厅登陆--&gt;项目申请。页面如下：</w:t>
      </w:r>
    </w:p>
    <w:p>
      <w:pPr>
        <w:spacing w:line="360" w:lineRule="auto"/>
        <w:jc w:val="center"/>
      </w:pPr>
      <w:r>
        <w:drawing>
          <wp:inline distT="0" distB="0" distL="0" distR="0">
            <wp:extent cx="5274310" cy="2483485"/>
            <wp:effectExtent l="0" t="0" r="2540" b="0"/>
            <wp:docPr id="49" name="图片 49" descr="C:\Users\王翔\Desktop\dsfa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王翔\Desktop\dsfasf.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2484106"/>
                    </a:xfrm>
                    <a:prstGeom prst="rect">
                      <a:avLst/>
                    </a:prstGeom>
                    <a:noFill/>
                    <a:ln>
                      <a:noFill/>
                    </a:ln>
                  </pic:spPr>
                </pic:pic>
              </a:graphicData>
            </a:graphic>
          </wp:inline>
        </w:drawing>
      </w:r>
    </w:p>
    <w:p>
      <w:pPr>
        <w:numPr>
          <w:ilvl w:val="0"/>
          <w:numId w:val="3"/>
        </w:numPr>
        <w:spacing w:line="360" w:lineRule="auto"/>
        <w:rPr>
          <w:sz w:val="24"/>
          <w:szCs w:val="24"/>
        </w:rPr>
      </w:pPr>
      <w:r>
        <w:rPr>
          <w:rFonts w:hint="eastAsia"/>
          <w:sz w:val="24"/>
          <w:szCs w:val="24"/>
        </w:rPr>
        <w:t>项目基本信息填写完毕点击保存项目基本信息，项目基本信息保存成功，项目五证信息、项目银行账号设置为可用。</w:t>
      </w:r>
    </w:p>
    <w:p>
      <w:pPr>
        <w:spacing w:line="360" w:lineRule="auto"/>
        <w:rPr>
          <w:sz w:val="24"/>
          <w:szCs w:val="24"/>
        </w:rPr>
      </w:pPr>
      <w:r>
        <w:rPr>
          <w:rFonts w:hint="eastAsia"/>
          <w:sz w:val="24"/>
          <w:szCs w:val="24"/>
        </w:rPr>
        <w:t>*注：填写项目基本信息中的开发模式；如果为独立开发，项目合作单位不可用；如果合作开发模式，项目合作单位为可用；示图如下：</w:t>
      </w:r>
    </w:p>
    <w:p>
      <w:pPr>
        <w:spacing w:line="360" w:lineRule="auto"/>
      </w:pPr>
      <w:r>
        <w:drawing>
          <wp:inline distT="0" distB="0" distL="0" distR="0">
            <wp:extent cx="5274310" cy="2558415"/>
            <wp:effectExtent l="0" t="0" r="2540" b="0"/>
            <wp:docPr id="48" name="图片 48" descr="C:\Users\王翔\Desktop\das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王翔\Desktop\dasfaf.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2558434"/>
                    </a:xfrm>
                    <a:prstGeom prst="rect">
                      <a:avLst/>
                    </a:prstGeom>
                    <a:noFill/>
                    <a:ln>
                      <a:noFill/>
                    </a:ln>
                  </pic:spPr>
                </pic:pic>
              </a:graphicData>
            </a:graphic>
          </wp:inline>
        </w:drawing>
      </w:r>
    </w:p>
    <w:p>
      <w:pPr>
        <w:spacing w:line="360" w:lineRule="auto"/>
        <w:ind w:firstLine="420"/>
        <w:rPr>
          <w:sz w:val="24"/>
          <w:szCs w:val="24"/>
        </w:rPr>
      </w:pPr>
      <w:r>
        <w:rPr>
          <w:rFonts w:hint="eastAsia"/>
          <w:sz w:val="24"/>
          <w:szCs w:val="24"/>
        </w:rPr>
        <w:t>根据合作单位编号，点击</w:t>
      </w:r>
      <w:r>
        <w:rPr>
          <w:sz w:val="24"/>
          <w:szCs w:val="24"/>
        </w:rPr>
        <w:drawing>
          <wp:inline distT="0" distB="0" distL="114300" distR="114300">
            <wp:extent cx="171450" cy="190500"/>
            <wp:effectExtent l="0" t="0" r="0" b="0"/>
            <wp:docPr id="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pic:cNvPicPr>
                      <a:picLocks noChangeAspect="1"/>
                    </pic:cNvPicPr>
                  </pic:nvPicPr>
                  <pic:blipFill>
                    <a:blip r:embed="rId25" cstate="print"/>
                    <a:stretch>
                      <a:fillRect/>
                    </a:stretch>
                  </pic:blipFill>
                  <pic:spPr>
                    <a:xfrm>
                      <a:off x="0" y="0"/>
                      <a:ext cx="171450" cy="190500"/>
                    </a:xfrm>
                    <a:prstGeom prst="rect">
                      <a:avLst/>
                    </a:prstGeom>
                    <a:noFill/>
                    <a:ln w="9525">
                      <a:noFill/>
                    </a:ln>
                  </pic:spPr>
                </pic:pic>
              </a:graphicData>
            </a:graphic>
          </wp:inline>
        </w:drawing>
      </w:r>
      <w:r>
        <w:rPr>
          <w:rFonts w:hint="eastAsia"/>
          <w:sz w:val="24"/>
          <w:szCs w:val="24"/>
        </w:rPr>
        <w:t>搜索，会将信息返显到合作单位名称框中，点击保存合作单位，会将合作单位的信息展示在已添加合作单位信息；</w:t>
      </w:r>
    </w:p>
    <w:p>
      <w:pPr>
        <w:spacing w:line="360" w:lineRule="auto"/>
      </w:pPr>
      <w:r>
        <w:drawing>
          <wp:inline distT="0" distB="0" distL="0" distR="0">
            <wp:extent cx="5274310" cy="2558415"/>
            <wp:effectExtent l="0" t="0" r="2540" b="0"/>
            <wp:docPr id="47" name="图片 47" descr="C:\Users\王翔\Desktop\das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王翔\Desktop\dasfaf.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2558434"/>
                    </a:xfrm>
                    <a:prstGeom prst="rect">
                      <a:avLst/>
                    </a:prstGeom>
                    <a:noFill/>
                    <a:ln>
                      <a:noFill/>
                    </a:ln>
                  </pic:spPr>
                </pic:pic>
              </a:graphicData>
            </a:graphic>
          </wp:inline>
        </w:drawing>
      </w:r>
    </w:p>
    <w:p>
      <w:pPr>
        <w:spacing w:line="360" w:lineRule="auto"/>
        <w:ind w:firstLine="420"/>
        <w:rPr>
          <w:sz w:val="24"/>
          <w:szCs w:val="24"/>
        </w:rPr>
      </w:pPr>
      <w:r>
        <w:rPr>
          <w:rFonts w:hint="eastAsia"/>
          <w:sz w:val="24"/>
          <w:szCs w:val="24"/>
        </w:rPr>
        <w:t>选择相应的数据，也可以点击撤销按钮。</w:t>
      </w:r>
    </w:p>
    <w:p>
      <w:pPr>
        <w:numPr>
          <w:ilvl w:val="0"/>
          <w:numId w:val="3"/>
        </w:numPr>
        <w:spacing w:line="360" w:lineRule="auto"/>
        <w:rPr>
          <w:sz w:val="24"/>
          <w:szCs w:val="24"/>
        </w:rPr>
      </w:pPr>
      <w:r>
        <w:rPr>
          <w:rFonts w:hint="eastAsia"/>
          <w:sz w:val="24"/>
          <w:szCs w:val="24"/>
        </w:rPr>
        <w:t>项目五证信息：</w:t>
      </w:r>
    </w:p>
    <w:p>
      <w:pPr>
        <w:spacing w:line="360" w:lineRule="auto"/>
      </w:pPr>
      <w:r>
        <w:drawing>
          <wp:inline distT="0" distB="0" distL="0" distR="0">
            <wp:extent cx="5274310" cy="2611120"/>
            <wp:effectExtent l="0" t="0" r="2540" b="0"/>
            <wp:docPr id="46" name="图片 46" descr="C:\Users\王翔\Desktop\qwr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王翔\Desktop\qwrq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2611436"/>
                    </a:xfrm>
                    <a:prstGeom prst="rect">
                      <a:avLst/>
                    </a:prstGeom>
                    <a:noFill/>
                    <a:ln>
                      <a:noFill/>
                    </a:ln>
                  </pic:spPr>
                </pic:pic>
              </a:graphicData>
            </a:graphic>
          </wp:inline>
        </w:drawing>
      </w:r>
    </w:p>
    <w:p>
      <w:pPr>
        <w:spacing w:line="360" w:lineRule="auto"/>
        <w:ind w:firstLine="420"/>
        <w:rPr>
          <w:sz w:val="24"/>
          <w:szCs w:val="24"/>
        </w:rPr>
      </w:pPr>
      <w:r>
        <w:rPr>
          <w:rFonts w:hint="eastAsia"/>
          <w:sz w:val="24"/>
          <w:szCs w:val="24"/>
        </w:rPr>
        <w:t>填写对应的证件信息；</w:t>
      </w:r>
    </w:p>
    <w:p>
      <w:pPr>
        <w:numPr>
          <w:ilvl w:val="0"/>
          <w:numId w:val="3"/>
        </w:numPr>
        <w:spacing w:line="360" w:lineRule="auto"/>
        <w:rPr>
          <w:sz w:val="24"/>
          <w:szCs w:val="24"/>
        </w:rPr>
      </w:pPr>
      <w:r>
        <w:rPr>
          <w:rFonts w:hint="eastAsia"/>
          <w:sz w:val="24"/>
          <w:szCs w:val="24"/>
        </w:rPr>
        <w:t>委托贷款银行：</w:t>
      </w:r>
    </w:p>
    <w:p>
      <w:pPr>
        <w:spacing w:line="360" w:lineRule="auto"/>
        <w:rPr>
          <w:sz w:val="24"/>
          <w:szCs w:val="24"/>
        </w:rPr>
      </w:pPr>
      <w:r>
        <w:rPr>
          <w:sz w:val="24"/>
          <w:szCs w:val="24"/>
        </w:rPr>
        <w:drawing>
          <wp:inline distT="0" distB="0" distL="0" distR="0">
            <wp:extent cx="5274310" cy="2600960"/>
            <wp:effectExtent l="0" t="0" r="2540" b="8890"/>
            <wp:docPr id="45" name="图片 45" descr="C:\Users\王翔\Desktop\asd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王翔\Desktop\asdf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2601518"/>
                    </a:xfrm>
                    <a:prstGeom prst="rect">
                      <a:avLst/>
                    </a:prstGeom>
                    <a:noFill/>
                    <a:ln>
                      <a:noFill/>
                    </a:ln>
                  </pic:spPr>
                </pic:pic>
              </a:graphicData>
            </a:graphic>
          </wp:inline>
        </w:drawing>
      </w:r>
    </w:p>
    <w:p>
      <w:pPr>
        <w:spacing w:line="360" w:lineRule="auto"/>
        <w:ind w:firstLine="420"/>
        <w:rPr>
          <w:sz w:val="24"/>
          <w:szCs w:val="24"/>
        </w:rPr>
      </w:pPr>
      <w:r>
        <w:rPr>
          <w:rFonts w:hint="eastAsia"/>
          <w:sz w:val="24"/>
          <w:szCs w:val="24"/>
        </w:rPr>
        <w:t>选择对应的委托贷款银行。</w:t>
      </w:r>
    </w:p>
    <w:p>
      <w:pPr>
        <w:numPr>
          <w:ilvl w:val="0"/>
          <w:numId w:val="3"/>
        </w:numPr>
        <w:spacing w:line="360" w:lineRule="auto"/>
        <w:rPr>
          <w:sz w:val="24"/>
          <w:szCs w:val="24"/>
        </w:rPr>
      </w:pPr>
      <w:r>
        <w:rPr>
          <w:rFonts w:hint="eastAsia"/>
          <w:sz w:val="24"/>
          <w:szCs w:val="24"/>
        </w:rPr>
        <w:t>项目银行账号：</w:t>
      </w:r>
    </w:p>
    <w:p>
      <w:pPr>
        <w:spacing w:line="360" w:lineRule="auto"/>
        <w:rPr>
          <w:sz w:val="24"/>
          <w:szCs w:val="24"/>
        </w:rPr>
      </w:pPr>
      <w:r>
        <w:rPr>
          <w:sz w:val="24"/>
          <w:szCs w:val="24"/>
        </w:rPr>
        <w:drawing>
          <wp:inline distT="0" distB="0" distL="0" distR="0">
            <wp:extent cx="5274310" cy="2507615"/>
            <wp:effectExtent l="0" t="0" r="2540" b="6985"/>
            <wp:docPr id="44" name="图片 44" descr="C:\Users\王翔\Desktop\dfsdgs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王翔\Desktop\dfsdgsd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2507652"/>
                    </a:xfrm>
                    <a:prstGeom prst="rect">
                      <a:avLst/>
                    </a:prstGeom>
                    <a:noFill/>
                    <a:ln>
                      <a:noFill/>
                    </a:ln>
                  </pic:spPr>
                </pic:pic>
              </a:graphicData>
            </a:graphic>
          </wp:inline>
        </w:drawing>
      </w:r>
    </w:p>
    <w:p>
      <w:pPr>
        <w:spacing w:line="360" w:lineRule="auto"/>
        <w:ind w:firstLine="420"/>
        <w:rPr>
          <w:sz w:val="24"/>
          <w:szCs w:val="24"/>
        </w:rPr>
      </w:pPr>
      <w:r>
        <w:rPr>
          <w:rFonts w:hint="eastAsia"/>
          <w:sz w:val="24"/>
          <w:szCs w:val="24"/>
        </w:rPr>
        <w:t>委托贷款银行的下拉框的值，是根据委托贷款银行选择的生成对应的下拉选项。选择对应的值，点击添加委托贷款银行账号，展示出如下页面：</w:t>
      </w:r>
    </w:p>
    <w:p>
      <w:pPr>
        <w:spacing w:line="360" w:lineRule="auto"/>
        <w:rPr>
          <w:sz w:val="24"/>
          <w:szCs w:val="24"/>
        </w:rPr>
      </w:pPr>
      <w:r>
        <w:drawing>
          <wp:inline distT="0" distB="0" distL="114300" distR="114300">
            <wp:extent cx="5273675" cy="1643380"/>
            <wp:effectExtent l="0" t="0" r="3175" b="13970"/>
            <wp:docPr id="7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0"/>
                    <pic:cNvPicPr>
                      <a:picLocks noChangeAspect="1"/>
                    </pic:cNvPicPr>
                  </pic:nvPicPr>
                  <pic:blipFill>
                    <a:blip r:embed="rId29" cstate="print"/>
                    <a:stretch>
                      <a:fillRect/>
                    </a:stretch>
                  </pic:blipFill>
                  <pic:spPr>
                    <a:xfrm>
                      <a:off x="0" y="0"/>
                      <a:ext cx="5273675" cy="1643380"/>
                    </a:xfrm>
                    <a:prstGeom prst="rect">
                      <a:avLst/>
                    </a:prstGeom>
                    <a:noFill/>
                    <a:ln w="9525">
                      <a:noFill/>
                    </a:ln>
                  </pic:spPr>
                </pic:pic>
              </a:graphicData>
            </a:graphic>
          </wp:inline>
        </w:drawing>
      </w:r>
    </w:p>
    <w:p>
      <w:pPr>
        <w:spacing w:line="360" w:lineRule="auto"/>
        <w:ind w:firstLine="480" w:firstLineChars="200"/>
        <w:rPr>
          <w:sz w:val="24"/>
          <w:szCs w:val="24"/>
        </w:rPr>
      </w:pPr>
      <w:r>
        <w:rPr>
          <w:rFonts w:hint="eastAsia"/>
          <w:sz w:val="24"/>
          <w:szCs w:val="24"/>
        </w:rPr>
        <w:t>填写完信息后，点击保存按钮；会将填写的信息返显到上级页面。</w:t>
      </w:r>
    </w:p>
    <w:p>
      <w:pPr>
        <w:spacing w:line="360" w:lineRule="auto"/>
        <w:rPr>
          <w:sz w:val="24"/>
          <w:szCs w:val="24"/>
        </w:rPr>
      </w:pPr>
      <w:r>
        <w:rPr>
          <w:rFonts w:hint="eastAsia"/>
          <w:sz w:val="24"/>
          <w:szCs w:val="24"/>
        </w:rPr>
        <w:t>填写玩所有的信息，点击项目基本信息选项卡下面的提交按钮；提交成功会弹出如下提示框：</w:t>
      </w:r>
    </w:p>
    <w:p>
      <w:pPr>
        <w:spacing w:line="360" w:lineRule="auto"/>
      </w:pPr>
      <w:r>
        <w:drawing>
          <wp:inline distT="0" distB="0" distL="114300" distR="114300">
            <wp:extent cx="2809240" cy="1457325"/>
            <wp:effectExtent l="0" t="0" r="10160" b="9525"/>
            <wp:docPr id="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1"/>
                    <pic:cNvPicPr>
                      <a:picLocks noChangeAspect="1"/>
                    </pic:cNvPicPr>
                  </pic:nvPicPr>
                  <pic:blipFill>
                    <a:blip r:embed="rId30" cstate="print"/>
                    <a:stretch>
                      <a:fillRect/>
                    </a:stretch>
                  </pic:blipFill>
                  <pic:spPr>
                    <a:xfrm>
                      <a:off x="0" y="0"/>
                      <a:ext cx="2809240" cy="1457325"/>
                    </a:xfrm>
                    <a:prstGeom prst="rect">
                      <a:avLst/>
                    </a:prstGeom>
                    <a:noFill/>
                    <a:ln w="9525">
                      <a:noFill/>
                    </a:ln>
                  </pic:spPr>
                </pic:pic>
              </a:graphicData>
            </a:graphic>
          </wp:inline>
        </w:drawing>
      </w:r>
    </w:p>
    <w:p>
      <w:pPr>
        <w:spacing w:line="360" w:lineRule="auto"/>
        <w:ind w:firstLine="420"/>
        <w:rPr>
          <w:sz w:val="24"/>
          <w:szCs w:val="24"/>
        </w:rPr>
      </w:pPr>
      <w:r>
        <w:rPr>
          <w:rFonts w:hint="eastAsia"/>
          <w:sz w:val="24"/>
          <w:szCs w:val="24"/>
        </w:rPr>
        <w:t>提交成功在查询打印中的预约记录查询里面打印预约申请书，开发商携带相关资料到柜台办理。</w:t>
      </w:r>
    </w:p>
    <w:p>
      <w:pPr>
        <w:pStyle w:val="2"/>
        <w:spacing w:before="0" w:after="0" w:line="360" w:lineRule="auto"/>
      </w:pPr>
      <w:bookmarkStart w:id="47" w:name="_Toc24710"/>
      <w:r>
        <w:rPr>
          <w:rFonts w:hint="eastAsia"/>
          <w:sz w:val="36"/>
          <w:szCs w:val="36"/>
        </w:rPr>
        <w:t>个贷申请</w:t>
      </w:r>
      <w:bookmarkEnd w:id="47"/>
    </w:p>
    <w:p>
      <w:pPr>
        <w:pStyle w:val="4"/>
        <w:numPr>
          <w:ilvl w:val="0"/>
          <w:numId w:val="0"/>
        </w:numPr>
        <w:spacing w:before="0" w:after="0" w:line="360" w:lineRule="auto"/>
        <w:ind w:left="720" w:hanging="720"/>
      </w:pPr>
      <w:bookmarkStart w:id="48" w:name="_Toc21066"/>
      <w:r>
        <w:rPr>
          <w:rFonts w:hint="eastAsia"/>
        </w:rPr>
        <w:t>业务描述</w:t>
      </w:r>
      <w:bookmarkEnd w:id="48"/>
    </w:p>
    <w:p>
      <w:pPr>
        <w:spacing w:line="360" w:lineRule="auto"/>
        <w:ind w:firstLine="480" w:firstLineChars="200"/>
        <w:rPr>
          <w:sz w:val="24"/>
          <w:szCs w:val="24"/>
        </w:rPr>
      </w:pPr>
      <w:r>
        <w:rPr>
          <w:rFonts w:hint="eastAsia"/>
          <w:sz w:val="24"/>
          <w:szCs w:val="24"/>
        </w:rPr>
        <w:t>开发商为购买者提供个人贷款申请预约。</w:t>
      </w:r>
    </w:p>
    <w:p>
      <w:pPr>
        <w:pStyle w:val="4"/>
        <w:numPr>
          <w:ilvl w:val="0"/>
          <w:numId w:val="0"/>
        </w:numPr>
        <w:spacing w:before="0" w:after="0" w:line="360" w:lineRule="auto"/>
        <w:ind w:left="720" w:hanging="720"/>
      </w:pPr>
      <w:bookmarkStart w:id="49" w:name="_Toc20757"/>
      <w:r>
        <w:rPr>
          <w:rFonts w:hint="eastAsia"/>
        </w:rPr>
        <w:t>功能导向图</w:t>
      </w:r>
      <w:bookmarkEnd w:id="49"/>
    </w:p>
    <w:p>
      <w:pPr>
        <w:spacing w:line="360" w:lineRule="auto"/>
      </w:pPr>
      <w:r>
        <w:drawing>
          <wp:inline distT="0" distB="0" distL="0" distR="0">
            <wp:extent cx="5274310" cy="2228215"/>
            <wp:effectExtent l="0" t="0" r="2540" b="635"/>
            <wp:docPr id="43" name="图片 43" descr="C:\Users\王翔\Desktop\safas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王翔\Desktop\safasf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2228229"/>
                    </a:xfrm>
                    <a:prstGeom prst="rect">
                      <a:avLst/>
                    </a:prstGeom>
                    <a:noFill/>
                    <a:ln>
                      <a:noFill/>
                    </a:ln>
                  </pic:spPr>
                </pic:pic>
              </a:graphicData>
            </a:graphic>
          </wp:inline>
        </w:drawing>
      </w:r>
    </w:p>
    <w:p>
      <w:pPr>
        <w:pStyle w:val="4"/>
        <w:numPr>
          <w:ilvl w:val="0"/>
          <w:numId w:val="0"/>
        </w:numPr>
        <w:spacing w:before="0" w:after="0" w:line="360" w:lineRule="auto"/>
        <w:ind w:left="720" w:hanging="720"/>
      </w:pPr>
      <w:bookmarkStart w:id="50" w:name="_Toc12445"/>
      <w:r>
        <w:rPr>
          <w:rFonts w:hint="eastAsia"/>
        </w:rPr>
        <w:t>具体操作</w:t>
      </w:r>
      <w:bookmarkEnd w:id="50"/>
    </w:p>
    <w:p>
      <w:pPr>
        <w:spacing w:line="360" w:lineRule="auto"/>
        <w:ind w:firstLine="480" w:firstLineChars="200"/>
        <w:rPr>
          <w:sz w:val="24"/>
          <w:szCs w:val="24"/>
        </w:rPr>
      </w:pPr>
      <w:r>
        <w:rPr>
          <w:rFonts w:hint="eastAsia"/>
          <w:sz w:val="24"/>
          <w:szCs w:val="24"/>
        </w:rPr>
        <w:t>菜单地址：网厅登录--&gt;个贷申请，页面效果如下：</w:t>
      </w:r>
    </w:p>
    <w:p>
      <w:pPr>
        <w:spacing w:line="360" w:lineRule="auto"/>
        <w:rPr>
          <w:sz w:val="24"/>
          <w:szCs w:val="24"/>
        </w:rPr>
      </w:pPr>
      <w:r>
        <w:rPr>
          <w:sz w:val="24"/>
          <w:szCs w:val="24"/>
        </w:rPr>
        <w:drawing>
          <wp:inline distT="0" distB="0" distL="0" distR="0">
            <wp:extent cx="5274310" cy="2521585"/>
            <wp:effectExtent l="0" t="0" r="2540" b="0"/>
            <wp:docPr id="42" name="图片 42" descr="C:\Users\王翔\Desktop\sdfa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王翔\Desktop\sdfasf.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2521816"/>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双击选择购买者购买的项目，进入个人贷款预约界面，示图如下：</w:t>
      </w:r>
    </w:p>
    <w:p>
      <w:pPr>
        <w:spacing w:line="360" w:lineRule="auto"/>
        <w:rPr>
          <w:sz w:val="24"/>
          <w:szCs w:val="24"/>
        </w:rPr>
      </w:pPr>
      <w:r>
        <w:rPr>
          <w:sz w:val="24"/>
          <w:szCs w:val="24"/>
        </w:rPr>
        <w:drawing>
          <wp:inline distT="0" distB="0" distL="0" distR="0">
            <wp:extent cx="5274310" cy="2497455"/>
            <wp:effectExtent l="0" t="0" r="2540" b="0"/>
            <wp:docPr id="63" name="图片 63" descr="C:\Users\王翔\Desktop\dsdgag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王翔\Desktop\dsdgagd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2497522"/>
                    </a:xfrm>
                    <a:prstGeom prst="rect">
                      <a:avLst/>
                    </a:prstGeom>
                    <a:noFill/>
                    <a:ln>
                      <a:noFill/>
                    </a:ln>
                  </pic:spPr>
                </pic:pic>
              </a:graphicData>
            </a:graphic>
          </wp:inline>
        </w:drawing>
      </w:r>
    </w:p>
    <w:p>
      <w:pPr>
        <w:spacing w:line="360" w:lineRule="auto"/>
        <w:rPr>
          <w:sz w:val="24"/>
          <w:szCs w:val="24"/>
        </w:rPr>
      </w:pPr>
      <w:r>
        <w:rPr>
          <w:rFonts w:hint="eastAsia"/>
          <w:sz w:val="24"/>
          <w:szCs w:val="24"/>
        </w:rPr>
        <w:t>*注个贷申请人必须为中心的缴存户；</w:t>
      </w:r>
    </w:p>
    <w:p>
      <w:pPr>
        <w:spacing w:line="360" w:lineRule="auto"/>
        <w:ind w:firstLine="420"/>
        <w:rPr>
          <w:sz w:val="24"/>
          <w:szCs w:val="24"/>
        </w:rPr>
      </w:pPr>
      <w:r>
        <w:rPr>
          <w:rFonts w:hint="eastAsia"/>
          <w:sz w:val="24"/>
          <w:szCs w:val="24"/>
        </w:rPr>
        <w:t>填写完整信息，点击保存按钮，保存成功弹出如下提示框：</w:t>
      </w:r>
    </w:p>
    <w:p>
      <w:pPr>
        <w:spacing w:line="360" w:lineRule="auto"/>
        <w:ind w:firstLine="420"/>
      </w:pPr>
      <w:r>
        <w:drawing>
          <wp:inline distT="0" distB="0" distL="114300" distR="114300">
            <wp:extent cx="2780665" cy="1476375"/>
            <wp:effectExtent l="0" t="0" r="635" b="9525"/>
            <wp:docPr id="8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6"/>
                    <pic:cNvPicPr>
                      <a:picLocks noChangeAspect="1"/>
                    </pic:cNvPicPr>
                  </pic:nvPicPr>
                  <pic:blipFill>
                    <a:blip r:embed="rId34" cstate="print"/>
                    <a:stretch>
                      <a:fillRect/>
                    </a:stretch>
                  </pic:blipFill>
                  <pic:spPr>
                    <a:xfrm>
                      <a:off x="0" y="0"/>
                      <a:ext cx="2780665" cy="1476375"/>
                    </a:xfrm>
                    <a:prstGeom prst="rect">
                      <a:avLst/>
                    </a:prstGeom>
                    <a:noFill/>
                    <a:ln w="9525">
                      <a:noFill/>
                    </a:ln>
                  </pic:spPr>
                </pic:pic>
              </a:graphicData>
            </a:graphic>
          </wp:inline>
        </w:drawing>
      </w:r>
    </w:p>
    <w:p>
      <w:pPr>
        <w:spacing w:line="360" w:lineRule="auto"/>
        <w:ind w:firstLine="420"/>
        <w:rPr>
          <w:sz w:val="24"/>
          <w:szCs w:val="24"/>
        </w:rPr>
      </w:pPr>
      <w:r>
        <w:rPr>
          <w:rFonts w:hint="eastAsia"/>
          <w:sz w:val="24"/>
          <w:szCs w:val="24"/>
        </w:rPr>
        <w:t>并且将信息显示在已添加关联客户表中；填写完整信息后，点击下一步，显示出如下页面：</w:t>
      </w:r>
    </w:p>
    <w:p>
      <w:pPr>
        <w:spacing w:line="360" w:lineRule="auto"/>
      </w:pPr>
      <w:r>
        <w:drawing>
          <wp:inline distT="0" distB="0" distL="114300" distR="114300">
            <wp:extent cx="5261610" cy="2558415"/>
            <wp:effectExtent l="0" t="0" r="15240" b="13335"/>
            <wp:docPr id="9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7"/>
                    <pic:cNvPicPr>
                      <a:picLocks noChangeAspect="1"/>
                    </pic:cNvPicPr>
                  </pic:nvPicPr>
                  <pic:blipFill>
                    <a:blip r:embed="rId35" cstate="print"/>
                    <a:stretch>
                      <a:fillRect/>
                    </a:stretch>
                  </pic:blipFill>
                  <pic:spPr>
                    <a:xfrm>
                      <a:off x="0" y="0"/>
                      <a:ext cx="5261610" cy="2558415"/>
                    </a:xfrm>
                    <a:prstGeom prst="rect">
                      <a:avLst/>
                    </a:prstGeom>
                    <a:noFill/>
                    <a:ln w="9525">
                      <a:noFill/>
                    </a:ln>
                  </pic:spPr>
                </pic:pic>
              </a:graphicData>
            </a:graphic>
          </wp:inline>
        </w:drawing>
      </w:r>
    </w:p>
    <w:p>
      <w:pPr>
        <w:spacing w:line="360" w:lineRule="auto"/>
        <w:ind w:firstLine="420"/>
        <w:rPr>
          <w:sz w:val="24"/>
          <w:szCs w:val="24"/>
        </w:rPr>
      </w:pPr>
      <w:r>
        <w:rPr>
          <w:rFonts w:hint="eastAsia"/>
          <w:sz w:val="24"/>
          <w:szCs w:val="24"/>
        </w:rPr>
        <w:t>填写相关信息，并上传相应的资料，点击下一步，展示出如下示图：</w:t>
      </w:r>
    </w:p>
    <w:p>
      <w:pPr>
        <w:spacing w:line="360" w:lineRule="auto"/>
      </w:pPr>
      <w:r>
        <w:drawing>
          <wp:inline distT="0" distB="0" distL="114300" distR="114300">
            <wp:extent cx="5263515" cy="2290445"/>
            <wp:effectExtent l="0" t="0" r="13335" b="14605"/>
            <wp:docPr id="9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8"/>
                    <pic:cNvPicPr>
                      <a:picLocks noChangeAspect="1"/>
                    </pic:cNvPicPr>
                  </pic:nvPicPr>
                  <pic:blipFill>
                    <a:blip r:embed="rId36" cstate="print"/>
                    <a:stretch>
                      <a:fillRect/>
                    </a:stretch>
                  </pic:blipFill>
                  <pic:spPr>
                    <a:xfrm>
                      <a:off x="0" y="0"/>
                      <a:ext cx="5263515" cy="2290445"/>
                    </a:xfrm>
                    <a:prstGeom prst="rect">
                      <a:avLst/>
                    </a:prstGeom>
                    <a:noFill/>
                    <a:ln w="9525">
                      <a:noFill/>
                    </a:ln>
                  </pic:spPr>
                </pic:pic>
              </a:graphicData>
            </a:graphic>
          </wp:inline>
        </w:drawing>
      </w:r>
    </w:p>
    <w:p>
      <w:pPr>
        <w:spacing w:line="360" w:lineRule="auto"/>
        <w:ind w:firstLine="420"/>
        <w:rPr>
          <w:sz w:val="24"/>
          <w:szCs w:val="24"/>
        </w:rPr>
      </w:pPr>
      <w:r>
        <w:rPr>
          <w:rFonts w:hint="eastAsia"/>
          <w:sz w:val="24"/>
          <w:szCs w:val="24"/>
        </w:rPr>
        <w:t>填写完整相应的资料，点击下一步，展示出如下示图：</w:t>
      </w:r>
    </w:p>
    <w:p>
      <w:pPr>
        <w:spacing w:line="360" w:lineRule="auto"/>
      </w:pPr>
      <w:r>
        <w:drawing>
          <wp:inline distT="0" distB="0" distL="0" distR="0">
            <wp:extent cx="5274310" cy="2570480"/>
            <wp:effectExtent l="0" t="0" r="2540" b="1270"/>
            <wp:docPr id="225" name="图片 225" descr="C:\Users\王翔\Desktop\sadf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C:\Users\王翔\Desktop\sadfag.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4310" cy="2570512"/>
                    </a:xfrm>
                    <a:prstGeom prst="rect">
                      <a:avLst/>
                    </a:prstGeom>
                    <a:noFill/>
                    <a:ln>
                      <a:noFill/>
                    </a:ln>
                  </pic:spPr>
                </pic:pic>
              </a:graphicData>
            </a:graphic>
          </wp:inline>
        </w:drawing>
      </w:r>
    </w:p>
    <w:p>
      <w:pPr>
        <w:spacing w:line="360" w:lineRule="auto"/>
        <w:ind w:firstLine="420"/>
        <w:rPr>
          <w:sz w:val="24"/>
          <w:szCs w:val="24"/>
        </w:rPr>
      </w:pPr>
      <w:r>
        <w:rPr>
          <w:rFonts w:hint="eastAsia"/>
          <w:sz w:val="24"/>
          <w:szCs w:val="24"/>
        </w:rPr>
        <w:t>信息填写完毕，点击提交，提交成功弹出如下提示框:</w:t>
      </w:r>
    </w:p>
    <w:p>
      <w:pPr>
        <w:spacing w:line="360" w:lineRule="auto"/>
        <w:jc w:val="center"/>
      </w:pPr>
      <w:r>
        <w:drawing>
          <wp:inline distT="0" distB="0" distL="114300" distR="114300">
            <wp:extent cx="2733040" cy="1371600"/>
            <wp:effectExtent l="0" t="0" r="10160" b="0"/>
            <wp:docPr id="9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0"/>
                    <pic:cNvPicPr>
                      <a:picLocks noChangeAspect="1"/>
                    </pic:cNvPicPr>
                  </pic:nvPicPr>
                  <pic:blipFill>
                    <a:blip r:embed="rId38" cstate="print"/>
                    <a:stretch>
                      <a:fillRect/>
                    </a:stretch>
                  </pic:blipFill>
                  <pic:spPr>
                    <a:xfrm>
                      <a:off x="0" y="0"/>
                      <a:ext cx="2733040" cy="1371600"/>
                    </a:xfrm>
                    <a:prstGeom prst="rect">
                      <a:avLst/>
                    </a:prstGeom>
                    <a:noFill/>
                    <a:ln w="9525">
                      <a:noFill/>
                    </a:ln>
                  </pic:spPr>
                </pic:pic>
              </a:graphicData>
            </a:graphic>
          </wp:inline>
        </w:drawing>
      </w:r>
    </w:p>
    <w:p>
      <w:pPr>
        <w:spacing w:line="360" w:lineRule="auto"/>
        <w:ind w:firstLine="420"/>
        <w:rPr>
          <w:sz w:val="24"/>
          <w:szCs w:val="24"/>
        </w:rPr>
      </w:pPr>
      <w:r>
        <w:rPr>
          <w:rFonts w:hint="eastAsia"/>
          <w:sz w:val="24"/>
          <w:szCs w:val="24"/>
        </w:rPr>
        <w:t>提交成功在查询打印中的预约记录查询里面打印预约申请书，并携带相关的资料区柜台办理。</w:t>
      </w:r>
    </w:p>
    <w:p>
      <w:pPr>
        <w:pStyle w:val="2"/>
        <w:spacing w:before="0" w:after="0" w:line="360" w:lineRule="auto"/>
        <w:rPr>
          <w:sz w:val="36"/>
          <w:szCs w:val="36"/>
        </w:rPr>
      </w:pPr>
      <w:bookmarkStart w:id="51" w:name="_Toc13758"/>
      <w:r>
        <w:rPr>
          <w:rFonts w:hint="eastAsia"/>
          <w:sz w:val="36"/>
          <w:szCs w:val="36"/>
        </w:rPr>
        <w:t>专管员设置</w:t>
      </w:r>
      <w:bookmarkEnd w:id="51"/>
    </w:p>
    <w:p>
      <w:pPr>
        <w:pStyle w:val="4"/>
        <w:numPr>
          <w:ilvl w:val="0"/>
          <w:numId w:val="0"/>
        </w:numPr>
        <w:spacing w:before="0" w:after="0" w:line="360" w:lineRule="auto"/>
        <w:ind w:left="720" w:hanging="720"/>
      </w:pPr>
      <w:bookmarkStart w:id="52" w:name="_Toc21723"/>
      <w:r>
        <w:rPr>
          <w:rFonts w:hint="eastAsia"/>
        </w:rPr>
        <w:t>业务描述</w:t>
      </w:r>
      <w:bookmarkEnd w:id="52"/>
    </w:p>
    <w:p>
      <w:pPr>
        <w:spacing w:line="360" w:lineRule="auto"/>
        <w:ind w:firstLine="480" w:firstLineChars="200"/>
        <w:rPr>
          <w:sz w:val="24"/>
          <w:szCs w:val="24"/>
        </w:rPr>
      </w:pPr>
      <w:r>
        <w:rPr>
          <w:rFonts w:hint="eastAsia"/>
          <w:sz w:val="24"/>
          <w:szCs w:val="24"/>
        </w:rPr>
        <w:t>开发商设置专管员。</w:t>
      </w:r>
    </w:p>
    <w:p>
      <w:pPr>
        <w:pStyle w:val="4"/>
        <w:numPr>
          <w:ilvl w:val="0"/>
          <w:numId w:val="0"/>
        </w:numPr>
        <w:spacing w:before="0" w:after="0" w:line="360" w:lineRule="auto"/>
        <w:ind w:left="720" w:hanging="720"/>
      </w:pPr>
      <w:bookmarkStart w:id="53" w:name="_Toc24310"/>
      <w:r>
        <w:rPr>
          <w:rFonts w:hint="eastAsia"/>
        </w:rPr>
        <w:t>功能导向图</w:t>
      </w:r>
      <w:bookmarkEnd w:id="53"/>
    </w:p>
    <w:p>
      <w:pPr>
        <w:spacing w:line="360" w:lineRule="auto"/>
      </w:pPr>
      <w:r>
        <w:drawing>
          <wp:inline distT="0" distB="0" distL="0" distR="0">
            <wp:extent cx="5274310" cy="2170430"/>
            <wp:effectExtent l="0" t="0" r="2540" b="1270"/>
            <wp:docPr id="226" name="图片 226" descr="C:\Users\王翔\Desktop\af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C:\Users\王翔\Desktop\afsa.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4310" cy="2170918"/>
                    </a:xfrm>
                    <a:prstGeom prst="rect">
                      <a:avLst/>
                    </a:prstGeom>
                    <a:noFill/>
                    <a:ln>
                      <a:noFill/>
                    </a:ln>
                  </pic:spPr>
                </pic:pic>
              </a:graphicData>
            </a:graphic>
          </wp:inline>
        </w:drawing>
      </w:r>
    </w:p>
    <w:p>
      <w:pPr>
        <w:pStyle w:val="4"/>
        <w:numPr>
          <w:ilvl w:val="0"/>
          <w:numId w:val="0"/>
        </w:numPr>
        <w:spacing w:before="0" w:after="0" w:line="360" w:lineRule="auto"/>
        <w:ind w:left="720" w:hanging="720"/>
      </w:pPr>
      <w:bookmarkStart w:id="54" w:name="_Toc29059"/>
      <w:r>
        <w:rPr>
          <w:rFonts w:hint="eastAsia"/>
        </w:rPr>
        <w:t>具体操作</w:t>
      </w:r>
      <w:bookmarkEnd w:id="54"/>
    </w:p>
    <w:p>
      <w:pPr>
        <w:spacing w:line="360" w:lineRule="auto"/>
        <w:ind w:firstLine="480" w:firstLineChars="200"/>
        <w:rPr>
          <w:sz w:val="24"/>
          <w:szCs w:val="24"/>
        </w:rPr>
      </w:pPr>
      <w:r>
        <w:rPr>
          <w:rFonts w:hint="eastAsia"/>
          <w:sz w:val="24"/>
          <w:szCs w:val="24"/>
        </w:rPr>
        <w:t>菜单地址：网厅登录--&gt;专管员设置，页面效果如下：</w:t>
      </w:r>
    </w:p>
    <w:p>
      <w:pPr>
        <w:spacing w:line="360" w:lineRule="auto"/>
        <w:rPr>
          <w:sz w:val="24"/>
          <w:szCs w:val="24"/>
        </w:rPr>
      </w:pPr>
      <w:r>
        <w:rPr>
          <w:sz w:val="24"/>
          <w:szCs w:val="24"/>
        </w:rPr>
        <w:drawing>
          <wp:inline distT="0" distB="0" distL="0" distR="0">
            <wp:extent cx="5274310" cy="2557780"/>
            <wp:effectExtent l="0" t="0" r="2540" b="0"/>
            <wp:docPr id="227" name="图片 227" descr="C:\Users\王翔\Desktop\dsfs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C:\Users\王翔\Desktop\dsfsdad.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4310" cy="2557818"/>
                    </a:xfrm>
                    <a:prstGeom prst="rect">
                      <a:avLst/>
                    </a:prstGeom>
                    <a:noFill/>
                    <a:ln>
                      <a:noFill/>
                    </a:ln>
                  </pic:spPr>
                </pic:pic>
              </a:graphicData>
            </a:graphic>
          </wp:inline>
        </w:drawing>
      </w:r>
    </w:p>
    <w:p>
      <w:pPr>
        <w:numPr>
          <w:ilvl w:val="0"/>
          <w:numId w:val="4"/>
        </w:numPr>
        <w:spacing w:line="360" w:lineRule="auto"/>
        <w:ind w:firstLine="420"/>
        <w:rPr>
          <w:rFonts w:ascii="宋体" w:hAnsi="宋体" w:cs="宋体"/>
          <w:sz w:val="24"/>
        </w:rPr>
      </w:pPr>
      <w:r>
        <w:rPr>
          <w:rFonts w:hint="eastAsia" w:ascii="宋体" w:hAnsi="宋体" w:cs="宋体"/>
          <w:sz w:val="24"/>
        </w:rPr>
        <w:t>点击新增按钮，会出现如下示图：</w:t>
      </w:r>
    </w:p>
    <w:p>
      <w:pPr>
        <w:spacing w:line="360" w:lineRule="auto"/>
        <w:rPr>
          <w:rFonts w:ascii="宋体" w:hAnsi="宋体" w:cs="宋体"/>
          <w:sz w:val="24"/>
        </w:rPr>
      </w:pPr>
      <w:r>
        <w:drawing>
          <wp:inline distT="0" distB="0" distL="114300" distR="114300">
            <wp:extent cx="5268595" cy="2475865"/>
            <wp:effectExtent l="0" t="0" r="8255" b="635"/>
            <wp:docPr id="12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48"/>
                    <pic:cNvPicPr>
                      <a:picLocks noChangeAspect="1"/>
                    </pic:cNvPicPr>
                  </pic:nvPicPr>
                  <pic:blipFill>
                    <a:blip r:embed="rId41" cstate="print"/>
                    <a:stretch>
                      <a:fillRect/>
                    </a:stretch>
                  </pic:blipFill>
                  <pic:spPr>
                    <a:xfrm>
                      <a:off x="0" y="0"/>
                      <a:ext cx="5268595" cy="2475865"/>
                    </a:xfrm>
                    <a:prstGeom prst="rect">
                      <a:avLst/>
                    </a:prstGeom>
                    <a:noFill/>
                    <a:ln w="9525">
                      <a:noFill/>
                    </a:ln>
                  </pic:spPr>
                </pic:pic>
              </a:graphicData>
            </a:graphic>
          </wp:inline>
        </w:drawing>
      </w:r>
    </w:p>
    <w:p>
      <w:pPr>
        <w:spacing w:line="360" w:lineRule="auto"/>
        <w:ind w:firstLine="420"/>
        <w:rPr>
          <w:rFonts w:eastAsia="宋体"/>
          <w:sz w:val="24"/>
          <w:szCs w:val="24"/>
        </w:rPr>
      </w:pPr>
      <w:r>
        <w:rPr>
          <w:rFonts w:hint="eastAsia"/>
          <w:sz w:val="24"/>
          <w:szCs w:val="24"/>
        </w:rPr>
        <w:t>填写相应的信息，点击保存；业务自动办结，并关闭页面，将填写的信息保存到上级页面的经办用户表中。</w:t>
      </w:r>
    </w:p>
    <w:p>
      <w:pPr>
        <w:numPr>
          <w:ilvl w:val="0"/>
          <w:numId w:val="4"/>
        </w:numPr>
        <w:spacing w:line="360" w:lineRule="auto"/>
        <w:ind w:firstLine="420"/>
        <w:rPr>
          <w:rFonts w:ascii="宋体" w:hAnsi="宋体" w:eastAsia="宋体" w:cs="宋体"/>
          <w:sz w:val="24"/>
          <w:szCs w:val="24"/>
        </w:rPr>
      </w:pPr>
      <w:r>
        <w:rPr>
          <w:rFonts w:hint="eastAsia" w:ascii="宋体" w:hAnsi="宋体" w:eastAsia="宋体" w:cs="宋体"/>
          <w:sz w:val="24"/>
          <w:szCs w:val="24"/>
        </w:rPr>
        <w:t>修改：修改经办人的信息；选择相关的信息，点击修改按钮，弹出如下界面：</w:t>
      </w:r>
    </w:p>
    <w:p>
      <w:pPr>
        <w:spacing w:line="360" w:lineRule="auto"/>
      </w:pPr>
      <w:r>
        <w:drawing>
          <wp:inline distT="0" distB="0" distL="114300" distR="114300">
            <wp:extent cx="5269230" cy="2459355"/>
            <wp:effectExtent l="0" t="0" r="7620" b="17145"/>
            <wp:docPr id="11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5"/>
                    <pic:cNvPicPr>
                      <a:picLocks noChangeAspect="1"/>
                    </pic:cNvPicPr>
                  </pic:nvPicPr>
                  <pic:blipFill>
                    <a:blip r:embed="rId42" cstate="print"/>
                    <a:stretch>
                      <a:fillRect/>
                    </a:stretch>
                  </pic:blipFill>
                  <pic:spPr>
                    <a:xfrm>
                      <a:off x="0" y="0"/>
                      <a:ext cx="5269230" cy="2459355"/>
                    </a:xfrm>
                    <a:prstGeom prst="rect">
                      <a:avLst/>
                    </a:prstGeom>
                    <a:noFill/>
                    <a:ln w="9525">
                      <a:noFill/>
                    </a:ln>
                  </pic:spPr>
                </pic:pic>
              </a:graphicData>
            </a:graphic>
          </wp:inline>
        </w:drawing>
      </w:r>
    </w:p>
    <w:p>
      <w:pPr>
        <w:numPr>
          <w:ilvl w:val="0"/>
          <w:numId w:val="4"/>
        </w:numPr>
        <w:spacing w:line="360" w:lineRule="auto"/>
        <w:ind w:firstLine="420"/>
        <w:rPr>
          <w:rFonts w:ascii="宋体" w:hAnsi="宋体" w:eastAsia="宋体" w:cs="宋体"/>
          <w:sz w:val="24"/>
          <w:szCs w:val="24"/>
        </w:rPr>
      </w:pPr>
      <w:r>
        <w:rPr>
          <w:rFonts w:hint="eastAsia" w:ascii="宋体" w:hAnsi="宋体" w:eastAsia="宋体" w:cs="宋体"/>
          <w:sz w:val="24"/>
          <w:szCs w:val="24"/>
        </w:rPr>
        <w:t>权限管理：修改对应经办人在开发商网厅的权限；选择对应的数据，点击权限管理按钮，弹出如下示图：</w:t>
      </w:r>
    </w:p>
    <w:p>
      <w:pPr>
        <w:spacing w:line="360" w:lineRule="auto"/>
        <w:jc w:val="center"/>
      </w:pPr>
      <w:r>
        <w:drawing>
          <wp:inline distT="0" distB="0" distL="114300" distR="114300">
            <wp:extent cx="3295015" cy="4228465"/>
            <wp:effectExtent l="0" t="0" r="635" b="635"/>
            <wp:docPr id="11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7"/>
                    <pic:cNvPicPr>
                      <a:picLocks noChangeAspect="1"/>
                    </pic:cNvPicPr>
                  </pic:nvPicPr>
                  <pic:blipFill>
                    <a:blip r:embed="rId43" cstate="print"/>
                    <a:stretch>
                      <a:fillRect/>
                    </a:stretch>
                  </pic:blipFill>
                  <pic:spPr>
                    <a:xfrm>
                      <a:off x="0" y="0"/>
                      <a:ext cx="3295015" cy="4228465"/>
                    </a:xfrm>
                    <a:prstGeom prst="rect">
                      <a:avLst/>
                    </a:prstGeom>
                    <a:noFill/>
                    <a:ln w="9525">
                      <a:noFill/>
                    </a:ln>
                  </pic:spPr>
                </pic:pic>
              </a:graphicData>
            </a:graphic>
          </wp:inline>
        </w:drawing>
      </w:r>
    </w:p>
    <w:p>
      <w:pPr>
        <w:spacing w:line="360" w:lineRule="auto"/>
        <w:ind w:firstLine="420"/>
        <w:rPr>
          <w:sz w:val="24"/>
          <w:szCs w:val="24"/>
        </w:rPr>
      </w:pPr>
      <w:r>
        <w:rPr>
          <w:rFonts w:hint="eastAsia"/>
          <w:sz w:val="24"/>
          <w:szCs w:val="24"/>
        </w:rPr>
        <w:t>需要什么菜单的权限，在对应的选项框中勾选上。</w:t>
      </w:r>
    </w:p>
    <w:p>
      <w:pPr>
        <w:spacing w:line="360" w:lineRule="auto"/>
        <w:ind w:left="420" w:firstLine="420"/>
        <w:rPr>
          <w:sz w:val="24"/>
          <w:szCs w:val="24"/>
        </w:rPr>
      </w:pPr>
      <w:r>
        <w:rPr>
          <w:rFonts w:hint="eastAsia"/>
          <w:sz w:val="24"/>
          <w:szCs w:val="24"/>
        </w:rPr>
        <w:t>4、贷款权限授权：为专管员授可贷款楼盘的权限；示图如下：</w:t>
      </w:r>
    </w:p>
    <w:p>
      <w:pPr>
        <w:spacing w:line="360" w:lineRule="auto"/>
        <w:ind w:firstLine="420" w:firstLineChars="200"/>
      </w:pPr>
      <w:r>
        <w:drawing>
          <wp:inline distT="0" distB="0" distL="114300" distR="114300">
            <wp:extent cx="5267325" cy="2549525"/>
            <wp:effectExtent l="0" t="0" r="9525" b="3175"/>
            <wp:docPr id="11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8"/>
                    <pic:cNvPicPr>
                      <a:picLocks noChangeAspect="1"/>
                    </pic:cNvPicPr>
                  </pic:nvPicPr>
                  <pic:blipFill>
                    <a:blip r:embed="rId44" cstate="print"/>
                    <a:stretch>
                      <a:fillRect/>
                    </a:stretch>
                  </pic:blipFill>
                  <pic:spPr>
                    <a:xfrm>
                      <a:off x="0" y="0"/>
                      <a:ext cx="5267325" cy="2549525"/>
                    </a:xfrm>
                    <a:prstGeom prst="rect">
                      <a:avLst/>
                    </a:prstGeom>
                    <a:noFill/>
                    <a:ln w="9525">
                      <a:noFill/>
                    </a:ln>
                  </pic:spPr>
                </pic:pic>
              </a:graphicData>
            </a:graphic>
          </wp:inline>
        </w:drawing>
      </w:r>
    </w:p>
    <w:p>
      <w:pPr>
        <w:pStyle w:val="2"/>
        <w:spacing w:before="0" w:after="0" w:line="360" w:lineRule="auto"/>
        <w:rPr>
          <w:sz w:val="36"/>
          <w:szCs w:val="36"/>
        </w:rPr>
      </w:pPr>
      <w:bookmarkStart w:id="55" w:name="_Toc12717"/>
      <w:r>
        <w:rPr>
          <w:rFonts w:hint="eastAsia"/>
          <w:sz w:val="36"/>
          <w:szCs w:val="36"/>
        </w:rPr>
        <w:t>查询打印</w:t>
      </w:r>
      <w:bookmarkEnd w:id="55"/>
    </w:p>
    <w:p>
      <w:pPr>
        <w:pStyle w:val="3"/>
        <w:spacing w:before="0" w:after="0" w:line="360" w:lineRule="auto"/>
      </w:pPr>
      <w:bookmarkStart w:id="56" w:name="_Toc10863"/>
      <w:bookmarkStart w:id="57" w:name="_Toc6643"/>
      <w:r>
        <w:rPr>
          <w:rFonts w:hint="eastAsia"/>
        </w:rPr>
        <w:t>客户还款情况</w:t>
      </w:r>
      <w:bookmarkEnd w:id="56"/>
    </w:p>
    <w:p>
      <w:pPr>
        <w:pStyle w:val="4"/>
        <w:numPr>
          <w:ilvl w:val="0"/>
          <w:numId w:val="0"/>
        </w:numPr>
        <w:spacing w:before="0" w:after="0" w:line="360" w:lineRule="auto"/>
        <w:ind w:left="864" w:hanging="864"/>
      </w:pPr>
      <w:bookmarkStart w:id="58" w:name="_Toc29275"/>
      <w:r>
        <w:rPr>
          <w:rFonts w:hint="eastAsia"/>
        </w:rPr>
        <w:t>业务描述</w:t>
      </w:r>
      <w:bookmarkEnd w:id="58"/>
    </w:p>
    <w:p>
      <w:pPr>
        <w:spacing w:line="360" w:lineRule="auto"/>
        <w:ind w:firstLine="480" w:firstLineChars="200"/>
        <w:rPr>
          <w:sz w:val="24"/>
          <w:szCs w:val="24"/>
        </w:rPr>
      </w:pPr>
      <w:r>
        <w:rPr>
          <w:rFonts w:hint="eastAsia"/>
          <w:sz w:val="24"/>
          <w:szCs w:val="24"/>
        </w:rPr>
        <w:t>查询在开发商。</w:t>
      </w:r>
    </w:p>
    <w:p>
      <w:pPr>
        <w:pStyle w:val="4"/>
        <w:numPr>
          <w:ilvl w:val="0"/>
          <w:numId w:val="0"/>
        </w:numPr>
        <w:spacing w:before="0" w:after="0" w:line="360" w:lineRule="auto"/>
        <w:ind w:left="864" w:hanging="864"/>
      </w:pPr>
      <w:bookmarkStart w:id="59" w:name="_Toc10795"/>
      <w:r>
        <w:rPr>
          <w:rFonts w:hint="eastAsia"/>
        </w:rPr>
        <w:t>功能导向图</w:t>
      </w:r>
      <w:bookmarkEnd w:id="59"/>
    </w:p>
    <w:p>
      <w:pPr>
        <w:spacing w:line="360" w:lineRule="auto"/>
      </w:pPr>
      <w:r>
        <w:drawing>
          <wp:inline distT="0" distB="0" distL="0" distR="0">
            <wp:extent cx="5274310" cy="2240280"/>
            <wp:effectExtent l="0" t="0" r="2540" b="7620"/>
            <wp:docPr id="228" name="图片 228" descr="C:\Users\王翔\Desktop\zsaf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C:\Users\王翔\Desktop\zsafsf.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4310" cy="2240672"/>
                    </a:xfrm>
                    <a:prstGeom prst="rect">
                      <a:avLst/>
                    </a:prstGeom>
                    <a:noFill/>
                    <a:ln>
                      <a:noFill/>
                    </a:ln>
                  </pic:spPr>
                </pic:pic>
              </a:graphicData>
            </a:graphic>
          </wp:inline>
        </w:drawing>
      </w:r>
    </w:p>
    <w:p>
      <w:pPr>
        <w:pStyle w:val="4"/>
        <w:numPr>
          <w:ilvl w:val="0"/>
          <w:numId w:val="0"/>
        </w:numPr>
        <w:spacing w:before="0" w:after="0" w:line="360" w:lineRule="auto"/>
        <w:ind w:left="864" w:hanging="864"/>
      </w:pPr>
      <w:bookmarkStart w:id="60" w:name="_Toc8558"/>
      <w:r>
        <w:rPr>
          <w:rFonts w:hint="eastAsia"/>
        </w:rPr>
        <w:t>具体操作</w:t>
      </w:r>
      <w:bookmarkEnd w:id="60"/>
    </w:p>
    <w:p>
      <w:pPr>
        <w:spacing w:line="360" w:lineRule="auto"/>
        <w:ind w:firstLine="480" w:firstLineChars="200"/>
        <w:rPr>
          <w:sz w:val="24"/>
          <w:szCs w:val="24"/>
        </w:rPr>
      </w:pPr>
      <w:r>
        <w:rPr>
          <w:rFonts w:hint="eastAsia"/>
          <w:sz w:val="24"/>
          <w:szCs w:val="24"/>
        </w:rPr>
        <w:t>菜单地址：开发商网厅登录--&gt;查询打印--&gt;客户还款情况，页面效果如下：</w:t>
      </w:r>
    </w:p>
    <w:p>
      <w:pPr>
        <w:spacing w:line="360" w:lineRule="auto"/>
        <w:rPr>
          <w:sz w:val="24"/>
          <w:szCs w:val="24"/>
        </w:rPr>
      </w:pPr>
      <w:r>
        <w:rPr>
          <w:sz w:val="24"/>
          <w:szCs w:val="24"/>
        </w:rPr>
        <w:drawing>
          <wp:inline distT="0" distB="0" distL="0" distR="0">
            <wp:extent cx="5274310" cy="2263140"/>
            <wp:effectExtent l="0" t="0" r="2540" b="3810"/>
            <wp:docPr id="229" name="图片 229" descr="C:\Users\王翔\Desktop\dfg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C:\Users\王翔\Desktop\dfgs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274310" cy="2263545"/>
                    </a:xfrm>
                    <a:prstGeom prst="rect">
                      <a:avLst/>
                    </a:prstGeom>
                    <a:noFill/>
                    <a:ln>
                      <a:noFill/>
                    </a:ln>
                  </pic:spPr>
                </pic:pic>
              </a:graphicData>
            </a:graphic>
          </wp:inline>
        </w:drawing>
      </w:r>
    </w:p>
    <w:p>
      <w:pPr>
        <w:spacing w:line="360" w:lineRule="auto"/>
        <w:ind w:firstLine="420"/>
        <w:rPr>
          <w:sz w:val="24"/>
          <w:szCs w:val="24"/>
        </w:rPr>
      </w:pPr>
      <w:r>
        <w:rPr>
          <w:rFonts w:hint="eastAsia"/>
          <w:sz w:val="24"/>
          <w:szCs w:val="24"/>
        </w:rPr>
        <w:t>点击客户还款情况按钮，展示出如下界面：</w:t>
      </w:r>
    </w:p>
    <w:p>
      <w:pPr>
        <w:spacing w:line="360" w:lineRule="auto"/>
      </w:pPr>
      <w:r>
        <w:drawing>
          <wp:inline distT="0" distB="0" distL="0" distR="0">
            <wp:extent cx="5274310" cy="2541270"/>
            <wp:effectExtent l="0" t="0" r="2540" b="0"/>
            <wp:docPr id="230" name="图片 230" descr="C:\Users\王翔\Desktop\gdag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C:\Users\王翔\Desktop\gdagad.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274310" cy="2541344"/>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录入需要查询的证件号码，点击查询会将信息显示在贷款账户明细表中；选择对应的数据，点击还款记录，可以查询对应还款的</w:t>
      </w:r>
      <w:bookmarkStart w:id="65" w:name="_GoBack"/>
      <w:bookmarkEnd w:id="65"/>
      <w:r>
        <w:rPr>
          <w:rFonts w:hint="eastAsia"/>
          <w:sz w:val="24"/>
          <w:szCs w:val="24"/>
        </w:rPr>
        <w:t>记录。</w:t>
      </w:r>
    </w:p>
    <w:p>
      <w:pPr>
        <w:pStyle w:val="3"/>
        <w:spacing w:before="0" w:after="0" w:line="360" w:lineRule="auto"/>
      </w:pPr>
      <w:bookmarkStart w:id="61" w:name="_Toc14143"/>
      <w:r>
        <w:rPr>
          <w:rFonts w:hint="eastAsia"/>
        </w:rPr>
        <w:t>预约记录查询</w:t>
      </w:r>
      <w:bookmarkEnd w:id="61"/>
    </w:p>
    <w:p>
      <w:pPr>
        <w:pStyle w:val="4"/>
        <w:numPr>
          <w:ilvl w:val="0"/>
          <w:numId w:val="0"/>
        </w:numPr>
        <w:spacing w:before="0" w:after="0" w:line="360" w:lineRule="auto"/>
        <w:ind w:left="864" w:hanging="864"/>
      </w:pPr>
      <w:bookmarkStart w:id="62" w:name="_Toc15343"/>
      <w:r>
        <w:rPr>
          <w:rFonts w:hint="eastAsia"/>
        </w:rPr>
        <w:t>业务描述</w:t>
      </w:r>
      <w:bookmarkEnd w:id="62"/>
    </w:p>
    <w:p>
      <w:pPr>
        <w:spacing w:line="360" w:lineRule="auto"/>
        <w:ind w:firstLine="480" w:firstLineChars="200"/>
        <w:rPr>
          <w:sz w:val="24"/>
          <w:szCs w:val="24"/>
        </w:rPr>
      </w:pPr>
      <w:r>
        <w:rPr>
          <w:rFonts w:hint="eastAsia"/>
          <w:sz w:val="24"/>
          <w:szCs w:val="24"/>
        </w:rPr>
        <w:t>查询项目申请预约，个贷申请预约的预约信息，并且打印。</w:t>
      </w:r>
    </w:p>
    <w:p>
      <w:pPr>
        <w:pStyle w:val="4"/>
        <w:numPr>
          <w:ilvl w:val="0"/>
          <w:numId w:val="0"/>
        </w:numPr>
        <w:spacing w:before="0" w:after="0" w:line="360" w:lineRule="auto"/>
        <w:ind w:left="864" w:hanging="864"/>
      </w:pPr>
      <w:bookmarkStart w:id="63" w:name="_Toc28837"/>
      <w:r>
        <w:rPr>
          <w:rFonts w:hint="eastAsia"/>
        </w:rPr>
        <w:t>功能导向图</w:t>
      </w:r>
      <w:bookmarkEnd w:id="63"/>
    </w:p>
    <w:p>
      <w:pPr>
        <w:spacing w:line="360" w:lineRule="auto"/>
      </w:pPr>
      <w:r>
        <w:drawing>
          <wp:inline distT="0" distB="0" distL="0" distR="0">
            <wp:extent cx="5274310" cy="2233295"/>
            <wp:effectExtent l="0" t="0" r="2540" b="0"/>
            <wp:docPr id="231" name="图片 231" descr="C:\Users\王翔\Desktop\as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C:\Users\王翔\Desktop\asfaf.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74310" cy="2233397"/>
                    </a:xfrm>
                    <a:prstGeom prst="rect">
                      <a:avLst/>
                    </a:prstGeom>
                    <a:noFill/>
                    <a:ln>
                      <a:noFill/>
                    </a:ln>
                  </pic:spPr>
                </pic:pic>
              </a:graphicData>
            </a:graphic>
          </wp:inline>
        </w:drawing>
      </w:r>
    </w:p>
    <w:p>
      <w:pPr>
        <w:pStyle w:val="4"/>
        <w:numPr>
          <w:ilvl w:val="0"/>
          <w:numId w:val="0"/>
        </w:numPr>
        <w:spacing w:before="0" w:after="0" w:line="360" w:lineRule="auto"/>
        <w:ind w:left="864" w:hanging="864"/>
      </w:pPr>
      <w:bookmarkStart w:id="64" w:name="_Toc2723"/>
      <w:r>
        <w:rPr>
          <w:rFonts w:hint="eastAsia"/>
        </w:rPr>
        <w:t>具体操作</w:t>
      </w:r>
      <w:bookmarkEnd w:id="64"/>
    </w:p>
    <w:p>
      <w:pPr>
        <w:spacing w:line="360" w:lineRule="auto"/>
        <w:ind w:firstLine="480" w:firstLineChars="200"/>
        <w:rPr>
          <w:sz w:val="24"/>
          <w:szCs w:val="24"/>
        </w:rPr>
      </w:pPr>
      <w:r>
        <w:rPr>
          <w:rFonts w:hint="eastAsia"/>
          <w:sz w:val="24"/>
          <w:szCs w:val="24"/>
        </w:rPr>
        <w:t>菜单地址：开发商网厅登录--&gt;查询打印--&gt;客户还款情况，页面效果如下：</w:t>
      </w:r>
    </w:p>
    <w:p>
      <w:pPr>
        <w:spacing w:line="360" w:lineRule="auto"/>
      </w:pPr>
      <w:r>
        <w:drawing>
          <wp:inline distT="0" distB="0" distL="0" distR="0">
            <wp:extent cx="5274310" cy="2254885"/>
            <wp:effectExtent l="0" t="0" r="2540" b="0"/>
            <wp:docPr id="232" name="图片 232" descr="C:\Users\王翔\Desktop\asfaf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C:\Users\王翔\Desktop\asfafas.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274310" cy="2255503"/>
                    </a:xfrm>
                    <a:prstGeom prst="rect">
                      <a:avLst/>
                    </a:prstGeom>
                    <a:noFill/>
                    <a:ln>
                      <a:noFill/>
                    </a:ln>
                  </pic:spPr>
                </pic:pic>
              </a:graphicData>
            </a:graphic>
          </wp:inline>
        </w:drawing>
      </w:r>
    </w:p>
    <w:p>
      <w:pPr>
        <w:spacing w:line="360" w:lineRule="auto"/>
        <w:ind w:firstLine="420"/>
        <w:rPr>
          <w:sz w:val="24"/>
          <w:szCs w:val="24"/>
        </w:rPr>
      </w:pPr>
      <w:r>
        <w:rPr>
          <w:rFonts w:hint="eastAsia"/>
          <w:sz w:val="24"/>
          <w:szCs w:val="24"/>
        </w:rPr>
        <w:t>点击预约记录查询，展示如下界面：</w:t>
      </w:r>
    </w:p>
    <w:p>
      <w:pPr>
        <w:spacing w:line="360" w:lineRule="auto"/>
        <w:rPr>
          <w:sz w:val="24"/>
          <w:szCs w:val="24"/>
        </w:rPr>
      </w:pPr>
      <w:r>
        <w:rPr>
          <w:sz w:val="24"/>
          <w:szCs w:val="24"/>
        </w:rPr>
        <w:drawing>
          <wp:inline distT="0" distB="0" distL="0" distR="0">
            <wp:extent cx="5274310" cy="2522220"/>
            <wp:effectExtent l="0" t="0" r="2540" b="0"/>
            <wp:docPr id="233" name="图片 233" descr="C:\Users\王翔\Desktop\asfasg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C:\Users\王翔\Desktop\asfasgaf.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74310" cy="2522222"/>
                    </a:xfrm>
                    <a:prstGeom prst="rect">
                      <a:avLst/>
                    </a:prstGeom>
                    <a:noFill/>
                    <a:ln>
                      <a:noFill/>
                    </a:ln>
                  </pic:spPr>
                </pic:pic>
              </a:graphicData>
            </a:graphic>
          </wp:inline>
        </w:drawing>
      </w:r>
    </w:p>
    <w:bookmarkEnd w:id="57"/>
    <w:p>
      <w:pPr>
        <w:spacing w:line="360" w:lineRule="auto"/>
        <w:ind w:firstLine="480" w:firstLineChars="200"/>
        <w:rPr>
          <w:sz w:val="24"/>
          <w:szCs w:val="24"/>
        </w:rPr>
      </w:pPr>
      <w:r>
        <w:rPr>
          <w:rFonts w:hint="eastAsia"/>
          <w:sz w:val="24"/>
          <w:szCs w:val="24"/>
        </w:rPr>
        <w:t>选择对应的数据，可以打印或者修改预约的信息；到柜台办理业务需要先打印预约单和相应的资料，到柜台办理。</w:t>
      </w:r>
    </w:p>
    <w:p>
      <w:pPr>
        <w:spacing w:line="360" w:lineRule="auto"/>
        <w:ind w:firstLine="480" w:firstLineChars="200"/>
        <w:rPr>
          <w:sz w:val="24"/>
          <w:szCs w:val="24"/>
        </w:rPr>
      </w:pPr>
      <w:r>
        <w:rPr>
          <w:rFonts w:hint="eastAsia"/>
          <w:sz w:val="24"/>
          <w:szCs w:val="24"/>
        </w:rPr>
        <w:t>如果需要撤销的预约信息，选中对应的预约信息，点击撤销，可撤销对应的信息。</w:t>
      </w:r>
    </w:p>
    <w:sectPr>
      <w:footerReference r:id="rId4"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pict>
        <v:shape id="文本框 12" o:spid="_x0000_s4097"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rUYgIAAAw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tfcFTVb9DbQsB7Ry/MW/F+ImK5EwD6gZ9jxdIlD&#10;GwLPtJM4W1P48rf7jMeYQstZh/2qucMDwJl56zC+eRVHIYzCahTcrT0lkH+It8PLIsIgJDOKOpD9&#10;hMVf5hhQCScRqeZpFE/TsON4OKRaLgsIC+dFunDXXmbXpdl+eZswQ2W0MikDEzuysHJlOHfPQ97p&#10;3/8L6uER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E7DrUYgIAAAwFAAAOAAAAAAAAAAAAAAAAAC4CAABkcnMvZTJvRG9jLnht&#10;bFBLAQItABQABgAIAAAAIQBxqtG51wAAAAUBAAAPAAAAAAAAAAAAAAAAALwEAABkcnMvZG93bnJl&#10;di54bWxQSwUGAAAAAAQABADzAAAAwAUAAAAA&#10;">
          <v:path/>
          <v:fill on="f" focussize="0,0"/>
          <v:stroke on="f" weight="0.5pt" joinstyle="miter"/>
          <v:imagedata o:title=""/>
          <o:lock v:ext="edit"/>
          <v:textbox inset="0mm,0mm,0mm,0mm" style="mso-fit-shape-to-text:t;">
            <w:txbxContent>
              <w:sdt>
                <w:sdtPr>
                  <w:id w:val="-851187644"/>
                </w:sdtPr>
                <w:sdtContent>
                  <w:p>
                    <w:pPr>
                      <w:pStyle w:val="16"/>
                      <w:jc w:val="center"/>
                    </w:pPr>
                    <w:r>
                      <w:fldChar w:fldCharType="begin"/>
                    </w:r>
                    <w:r>
                      <w:instrText xml:space="preserve">PAGE   \* MERGEFORMAT</w:instrText>
                    </w:r>
                    <w:r>
                      <w:fldChar w:fldCharType="separate"/>
                    </w:r>
                    <w:r>
                      <w:rPr>
                        <w:lang w:val="zh-CN"/>
                      </w:rPr>
                      <w:t>22</w:t>
                    </w:r>
                    <w:r>
                      <w:fldChar w:fldCharType="end"/>
                    </w:r>
                  </w:p>
                </w:sdtContent>
              </w:sdt>
              <w:p/>
            </w:txbxContent>
          </v:textbox>
        </v:shape>
      </w:pict>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220"/>
        <w:tab w:val="right" w:pos="8426"/>
      </w:tabs>
      <w:jc w:val="left"/>
      <w:rPr>
        <w:sz w:val="10"/>
        <w:szCs w:val="10"/>
      </w:rPr>
    </w:pPr>
    <w:r>
      <w:rPr>
        <w:rFonts w:eastAsia="黑体"/>
        <w:b/>
        <w:sz w:val="48"/>
      </w:rPr>
      <w:drawing>
        <wp:inline distT="0" distB="0" distL="114300" distR="114300">
          <wp:extent cx="1038225" cy="180975"/>
          <wp:effectExtent l="0" t="0" r="9525"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
                  <a:stretch>
                    <a:fillRect/>
                  </a:stretch>
                </pic:blipFill>
                <pic:spPr>
                  <a:xfrm>
                    <a:off x="0" y="0"/>
                    <a:ext cx="1038225" cy="180975"/>
                  </a:xfrm>
                  <a:prstGeom prst="rect">
                    <a:avLst/>
                  </a:prstGeom>
                  <a:noFill/>
                  <a:ln w="9525">
                    <a:noFill/>
                  </a:ln>
                </pic:spPr>
              </pic:pic>
            </a:graphicData>
          </a:graphic>
        </wp:inline>
      </w:drawing>
    </w:r>
    <w:r>
      <w:rPr>
        <w:rFonts w:hint="eastAsia" w:eastAsia="宋体"/>
      </w:rPr>
      <w:t xml:space="preserve">                                 </w:t>
    </w:r>
    <w:r>
      <w:rPr>
        <w:rFonts w:hint="eastAsia" w:eastAsia="宋体"/>
        <w:lang w:eastAsia="zh-CN"/>
      </w:rPr>
      <w:t>忻州</w:t>
    </w:r>
    <w:r>
      <w:rPr>
        <w:rFonts w:hint="eastAsia" w:eastAsia="宋体"/>
      </w:rPr>
      <w:t>市住房公积金管理中心综合服务平台项目</w:t>
    </w:r>
  </w:p>
  <w:p>
    <w:pPr>
      <w:pStyle w:val="17"/>
      <w:spacing w:line="20" w:lineRule="exact"/>
      <w:rPr>
        <w:sz w:val="10"/>
        <w:szCs w:val="10"/>
      </w:rPr>
    </w:pPr>
  </w:p>
  <w:p>
    <w:pPr>
      <w:pStyle w:val="17"/>
      <w:rPr>
        <w:sz w:val="4"/>
        <w:szCs w:val="4"/>
      </w:rPr>
    </w:pPr>
    <w:r>
      <w:rPr>
        <w:rFonts w:hint="eastAsia"/>
        <w:sz w:val="4"/>
        <w:szCs w:val="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EAA73A"/>
    <w:multiLevelType w:val="singleLevel"/>
    <w:tmpl w:val="56EAA73A"/>
    <w:lvl w:ilvl="0" w:tentative="0">
      <w:start w:val="1"/>
      <w:numFmt w:val="decimal"/>
      <w:suff w:val="nothing"/>
      <w:lvlText w:val="%1、"/>
      <w:lvlJc w:val="left"/>
    </w:lvl>
  </w:abstractNum>
  <w:abstractNum w:abstractNumId="1">
    <w:nsid w:val="58253BBC"/>
    <w:multiLevelType w:val="multilevel"/>
    <w:tmpl w:val="58253BBC"/>
    <w:lvl w:ilvl="0" w:tentative="0">
      <w:start w:val="1"/>
      <w:numFmt w:val="decimal"/>
      <w:pStyle w:val="2"/>
      <w:lvlText w:val="%1."/>
      <w:lvlJc w:val="left"/>
      <w:pPr>
        <w:tabs>
          <w:tab w:val="left" w:pos="432"/>
        </w:tabs>
        <w:ind w:left="432" w:hanging="432"/>
      </w:pPr>
      <w:rPr>
        <w:rFonts w:hint="default"/>
      </w:rPr>
    </w:lvl>
    <w:lvl w:ilvl="1" w:tentative="0">
      <w:start w:val="1"/>
      <w:numFmt w:val="decimal"/>
      <w:pStyle w:val="3"/>
      <w:lvlText w:val="%1.%2."/>
      <w:lvlJc w:val="left"/>
      <w:pPr>
        <w:tabs>
          <w:tab w:val="left" w:pos="575"/>
        </w:tabs>
        <w:ind w:left="575" w:hanging="575"/>
      </w:pPr>
      <w:rPr>
        <w:rFonts w:hint="default"/>
      </w:rPr>
    </w:lvl>
    <w:lvl w:ilvl="2" w:tentative="0">
      <w:start w:val="1"/>
      <w:numFmt w:val="decimal"/>
      <w:pStyle w:val="4"/>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1"/>
        </w:tabs>
        <w:ind w:left="1151" w:hanging="1151"/>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3"/>
        </w:tabs>
        <w:ind w:left="1583" w:hanging="1583"/>
      </w:pPr>
      <w:rPr>
        <w:rFonts w:hint="default"/>
      </w:rPr>
    </w:lvl>
  </w:abstractNum>
  <w:abstractNum w:abstractNumId="2">
    <w:nsid w:val="587C7F13"/>
    <w:multiLevelType w:val="singleLevel"/>
    <w:tmpl w:val="587C7F13"/>
    <w:lvl w:ilvl="0" w:tentative="0">
      <w:start w:val="1"/>
      <w:numFmt w:val="decimal"/>
      <w:suff w:val="nothing"/>
      <w:lvlText w:val="%1、"/>
      <w:lvlJc w:val="left"/>
    </w:lvl>
  </w:abstractNum>
  <w:abstractNum w:abstractNumId="3">
    <w:nsid w:val="58AE62C6"/>
    <w:multiLevelType w:val="singleLevel"/>
    <w:tmpl w:val="58AE62C6"/>
    <w:lvl w:ilvl="0" w:tentative="0">
      <w:start w:val="1"/>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RlOGE2OWZhNDdjN2QzYzI2ZTczMTg0YzZlY2M4N2EifQ=="/>
  </w:docVars>
  <w:rsids>
    <w:rsidRoot w:val="00172A27"/>
    <w:rsid w:val="00015F9C"/>
    <w:rsid w:val="00023191"/>
    <w:rsid w:val="00035630"/>
    <w:rsid w:val="00050BDA"/>
    <w:rsid w:val="00053FBC"/>
    <w:rsid w:val="00054B5A"/>
    <w:rsid w:val="000573C2"/>
    <w:rsid w:val="00086E14"/>
    <w:rsid w:val="000A005F"/>
    <w:rsid w:val="000B5675"/>
    <w:rsid w:val="000D019C"/>
    <w:rsid w:val="000D6241"/>
    <w:rsid w:val="000E1B68"/>
    <w:rsid w:val="000F3E22"/>
    <w:rsid w:val="000F5F77"/>
    <w:rsid w:val="001010D7"/>
    <w:rsid w:val="00114786"/>
    <w:rsid w:val="00120682"/>
    <w:rsid w:val="001248A1"/>
    <w:rsid w:val="00126477"/>
    <w:rsid w:val="001443C8"/>
    <w:rsid w:val="00150D23"/>
    <w:rsid w:val="00153D45"/>
    <w:rsid w:val="0016326B"/>
    <w:rsid w:val="001639B7"/>
    <w:rsid w:val="001640FB"/>
    <w:rsid w:val="001721E2"/>
    <w:rsid w:val="00172A27"/>
    <w:rsid w:val="001746DF"/>
    <w:rsid w:val="001766ED"/>
    <w:rsid w:val="001807B4"/>
    <w:rsid w:val="00187684"/>
    <w:rsid w:val="001A215A"/>
    <w:rsid w:val="001B050E"/>
    <w:rsid w:val="001B1D95"/>
    <w:rsid w:val="001C4C24"/>
    <w:rsid w:val="001F467B"/>
    <w:rsid w:val="001F4CCB"/>
    <w:rsid w:val="00216A0E"/>
    <w:rsid w:val="0022522D"/>
    <w:rsid w:val="00246C6B"/>
    <w:rsid w:val="00271D84"/>
    <w:rsid w:val="0028240A"/>
    <w:rsid w:val="002A69D9"/>
    <w:rsid w:val="002A72E7"/>
    <w:rsid w:val="002C7EBC"/>
    <w:rsid w:val="002D04EE"/>
    <w:rsid w:val="002F16D1"/>
    <w:rsid w:val="002F1803"/>
    <w:rsid w:val="002F3C47"/>
    <w:rsid w:val="00314C82"/>
    <w:rsid w:val="00322634"/>
    <w:rsid w:val="003438B8"/>
    <w:rsid w:val="00367C93"/>
    <w:rsid w:val="003709DF"/>
    <w:rsid w:val="00394430"/>
    <w:rsid w:val="00396F49"/>
    <w:rsid w:val="003A3C4E"/>
    <w:rsid w:val="003B4F75"/>
    <w:rsid w:val="003D2A73"/>
    <w:rsid w:val="0041448C"/>
    <w:rsid w:val="004165A4"/>
    <w:rsid w:val="00424D5D"/>
    <w:rsid w:val="0044759D"/>
    <w:rsid w:val="00450509"/>
    <w:rsid w:val="004562C3"/>
    <w:rsid w:val="0046739A"/>
    <w:rsid w:val="004835D5"/>
    <w:rsid w:val="00483979"/>
    <w:rsid w:val="00495AA9"/>
    <w:rsid w:val="004C0DB7"/>
    <w:rsid w:val="00504B7C"/>
    <w:rsid w:val="00510DF1"/>
    <w:rsid w:val="00517666"/>
    <w:rsid w:val="00520CDD"/>
    <w:rsid w:val="00521DCB"/>
    <w:rsid w:val="005266BF"/>
    <w:rsid w:val="00531E7D"/>
    <w:rsid w:val="0054005C"/>
    <w:rsid w:val="00544B9F"/>
    <w:rsid w:val="00551D20"/>
    <w:rsid w:val="005532FF"/>
    <w:rsid w:val="00553852"/>
    <w:rsid w:val="00554095"/>
    <w:rsid w:val="00554715"/>
    <w:rsid w:val="00557F59"/>
    <w:rsid w:val="005778B4"/>
    <w:rsid w:val="005830BE"/>
    <w:rsid w:val="00591376"/>
    <w:rsid w:val="005969B9"/>
    <w:rsid w:val="005A72D5"/>
    <w:rsid w:val="005A752B"/>
    <w:rsid w:val="005B08D6"/>
    <w:rsid w:val="005D4E0D"/>
    <w:rsid w:val="005E2525"/>
    <w:rsid w:val="00631FD7"/>
    <w:rsid w:val="00636E21"/>
    <w:rsid w:val="00640497"/>
    <w:rsid w:val="006434F6"/>
    <w:rsid w:val="00646730"/>
    <w:rsid w:val="00657302"/>
    <w:rsid w:val="006614DA"/>
    <w:rsid w:val="00671054"/>
    <w:rsid w:val="00683592"/>
    <w:rsid w:val="006A4D47"/>
    <w:rsid w:val="006C2947"/>
    <w:rsid w:val="006C4752"/>
    <w:rsid w:val="006C51FF"/>
    <w:rsid w:val="006E2B14"/>
    <w:rsid w:val="006E58D4"/>
    <w:rsid w:val="006F4BCC"/>
    <w:rsid w:val="006F7114"/>
    <w:rsid w:val="006F7813"/>
    <w:rsid w:val="00716284"/>
    <w:rsid w:val="00722A96"/>
    <w:rsid w:val="0074279A"/>
    <w:rsid w:val="00746C11"/>
    <w:rsid w:val="00753984"/>
    <w:rsid w:val="00766CB0"/>
    <w:rsid w:val="00775AB9"/>
    <w:rsid w:val="00781EC6"/>
    <w:rsid w:val="00796858"/>
    <w:rsid w:val="007A3DF6"/>
    <w:rsid w:val="007A5F99"/>
    <w:rsid w:val="007B6277"/>
    <w:rsid w:val="007C0A44"/>
    <w:rsid w:val="007C3E46"/>
    <w:rsid w:val="007C7E41"/>
    <w:rsid w:val="007D64E3"/>
    <w:rsid w:val="007F5B67"/>
    <w:rsid w:val="007F7F54"/>
    <w:rsid w:val="0080557A"/>
    <w:rsid w:val="00806DA8"/>
    <w:rsid w:val="008201D9"/>
    <w:rsid w:val="00820944"/>
    <w:rsid w:val="008314FA"/>
    <w:rsid w:val="00835B09"/>
    <w:rsid w:val="00842C43"/>
    <w:rsid w:val="008432AC"/>
    <w:rsid w:val="00846090"/>
    <w:rsid w:val="00846256"/>
    <w:rsid w:val="00856486"/>
    <w:rsid w:val="00864529"/>
    <w:rsid w:val="00870249"/>
    <w:rsid w:val="008941F9"/>
    <w:rsid w:val="00896418"/>
    <w:rsid w:val="008B6896"/>
    <w:rsid w:val="008D0356"/>
    <w:rsid w:val="008D5EA8"/>
    <w:rsid w:val="008E0A06"/>
    <w:rsid w:val="008E3218"/>
    <w:rsid w:val="00902E95"/>
    <w:rsid w:val="00906619"/>
    <w:rsid w:val="00914DD8"/>
    <w:rsid w:val="00934DDB"/>
    <w:rsid w:val="00943401"/>
    <w:rsid w:val="00952E1A"/>
    <w:rsid w:val="00954F86"/>
    <w:rsid w:val="00962C44"/>
    <w:rsid w:val="00963F32"/>
    <w:rsid w:val="00977790"/>
    <w:rsid w:val="00982AB1"/>
    <w:rsid w:val="00987AB2"/>
    <w:rsid w:val="00991C23"/>
    <w:rsid w:val="009A39AA"/>
    <w:rsid w:val="009B6102"/>
    <w:rsid w:val="009B6284"/>
    <w:rsid w:val="009C48FB"/>
    <w:rsid w:val="009D6368"/>
    <w:rsid w:val="009E04AD"/>
    <w:rsid w:val="009E0C22"/>
    <w:rsid w:val="00A02FC5"/>
    <w:rsid w:val="00A10EB1"/>
    <w:rsid w:val="00A30DBF"/>
    <w:rsid w:val="00A32489"/>
    <w:rsid w:val="00A61544"/>
    <w:rsid w:val="00AC65A5"/>
    <w:rsid w:val="00AD1167"/>
    <w:rsid w:val="00AD3A4C"/>
    <w:rsid w:val="00AE0866"/>
    <w:rsid w:val="00AF2329"/>
    <w:rsid w:val="00B031CA"/>
    <w:rsid w:val="00B04623"/>
    <w:rsid w:val="00B16110"/>
    <w:rsid w:val="00B22EFF"/>
    <w:rsid w:val="00B261D3"/>
    <w:rsid w:val="00B31B12"/>
    <w:rsid w:val="00B54AD4"/>
    <w:rsid w:val="00B61AE5"/>
    <w:rsid w:val="00B6456F"/>
    <w:rsid w:val="00B71D07"/>
    <w:rsid w:val="00BB333F"/>
    <w:rsid w:val="00BB6F68"/>
    <w:rsid w:val="00BC4878"/>
    <w:rsid w:val="00BE14E8"/>
    <w:rsid w:val="00BF633E"/>
    <w:rsid w:val="00C24DAF"/>
    <w:rsid w:val="00C32FF5"/>
    <w:rsid w:val="00C57CC9"/>
    <w:rsid w:val="00C67B9C"/>
    <w:rsid w:val="00C755E3"/>
    <w:rsid w:val="00C86645"/>
    <w:rsid w:val="00C93214"/>
    <w:rsid w:val="00CB7F94"/>
    <w:rsid w:val="00CE450D"/>
    <w:rsid w:val="00CE776B"/>
    <w:rsid w:val="00CF56C0"/>
    <w:rsid w:val="00D05D2A"/>
    <w:rsid w:val="00D14349"/>
    <w:rsid w:val="00D34E7C"/>
    <w:rsid w:val="00D372B0"/>
    <w:rsid w:val="00D41BF9"/>
    <w:rsid w:val="00D542E6"/>
    <w:rsid w:val="00D86BB6"/>
    <w:rsid w:val="00D977FF"/>
    <w:rsid w:val="00DB2336"/>
    <w:rsid w:val="00DE4493"/>
    <w:rsid w:val="00E07CCF"/>
    <w:rsid w:val="00E11393"/>
    <w:rsid w:val="00E21154"/>
    <w:rsid w:val="00E32345"/>
    <w:rsid w:val="00E41453"/>
    <w:rsid w:val="00E54EBB"/>
    <w:rsid w:val="00E6295D"/>
    <w:rsid w:val="00E730A5"/>
    <w:rsid w:val="00E77382"/>
    <w:rsid w:val="00E813F1"/>
    <w:rsid w:val="00E94DC3"/>
    <w:rsid w:val="00EB3A6A"/>
    <w:rsid w:val="00EC25D4"/>
    <w:rsid w:val="00EE5C1F"/>
    <w:rsid w:val="00EF484D"/>
    <w:rsid w:val="00F11899"/>
    <w:rsid w:val="00F12FD2"/>
    <w:rsid w:val="00F169A4"/>
    <w:rsid w:val="00F27294"/>
    <w:rsid w:val="00F54D18"/>
    <w:rsid w:val="00F61F14"/>
    <w:rsid w:val="00F624AE"/>
    <w:rsid w:val="00F6491F"/>
    <w:rsid w:val="00F710CC"/>
    <w:rsid w:val="00F71EF0"/>
    <w:rsid w:val="00F82135"/>
    <w:rsid w:val="00F82E17"/>
    <w:rsid w:val="00F8454E"/>
    <w:rsid w:val="00FA15F9"/>
    <w:rsid w:val="00FA6869"/>
    <w:rsid w:val="00FC229F"/>
    <w:rsid w:val="00FC41CB"/>
    <w:rsid w:val="00FD0185"/>
    <w:rsid w:val="015A5741"/>
    <w:rsid w:val="03B4259D"/>
    <w:rsid w:val="04685CA7"/>
    <w:rsid w:val="05615D5B"/>
    <w:rsid w:val="05785584"/>
    <w:rsid w:val="0710614A"/>
    <w:rsid w:val="072200C5"/>
    <w:rsid w:val="07880BA4"/>
    <w:rsid w:val="09F60F84"/>
    <w:rsid w:val="0A975735"/>
    <w:rsid w:val="0BDB081D"/>
    <w:rsid w:val="0C5516C4"/>
    <w:rsid w:val="0FA40B55"/>
    <w:rsid w:val="107D4AB8"/>
    <w:rsid w:val="1154415C"/>
    <w:rsid w:val="119D21E6"/>
    <w:rsid w:val="11D60073"/>
    <w:rsid w:val="11EE27B1"/>
    <w:rsid w:val="134A4D9C"/>
    <w:rsid w:val="13653667"/>
    <w:rsid w:val="13DB5307"/>
    <w:rsid w:val="17E52725"/>
    <w:rsid w:val="18913D36"/>
    <w:rsid w:val="19CC2EAB"/>
    <w:rsid w:val="1A9C4213"/>
    <w:rsid w:val="1DFB0090"/>
    <w:rsid w:val="201F7DB5"/>
    <w:rsid w:val="233B1634"/>
    <w:rsid w:val="23B30191"/>
    <w:rsid w:val="25620976"/>
    <w:rsid w:val="25FF69F9"/>
    <w:rsid w:val="262754BA"/>
    <w:rsid w:val="26A65186"/>
    <w:rsid w:val="26C3702C"/>
    <w:rsid w:val="284B1213"/>
    <w:rsid w:val="285F5E12"/>
    <w:rsid w:val="2A52726F"/>
    <w:rsid w:val="2A7A7F48"/>
    <w:rsid w:val="2D4E75F1"/>
    <w:rsid w:val="2E8064FB"/>
    <w:rsid w:val="30BF3785"/>
    <w:rsid w:val="31693829"/>
    <w:rsid w:val="31BB2122"/>
    <w:rsid w:val="34FB78A3"/>
    <w:rsid w:val="37970056"/>
    <w:rsid w:val="379D4980"/>
    <w:rsid w:val="39464C5F"/>
    <w:rsid w:val="396D1838"/>
    <w:rsid w:val="3A755A0C"/>
    <w:rsid w:val="3C830253"/>
    <w:rsid w:val="3D946346"/>
    <w:rsid w:val="3DDA7AE9"/>
    <w:rsid w:val="3DF82F61"/>
    <w:rsid w:val="3F3E62E2"/>
    <w:rsid w:val="3FFD058B"/>
    <w:rsid w:val="409C0F91"/>
    <w:rsid w:val="40B87FD1"/>
    <w:rsid w:val="418E1F9E"/>
    <w:rsid w:val="422433FC"/>
    <w:rsid w:val="43D74138"/>
    <w:rsid w:val="43D839D6"/>
    <w:rsid w:val="4415247F"/>
    <w:rsid w:val="454F7873"/>
    <w:rsid w:val="47092152"/>
    <w:rsid w:val="473A3D7D"/>
    <w:rsid w:val="4759023A"/>
    <w:rsid w:val="47C47222"/>
    <w:rsid w:val="48BD4F33"/>
    <w:rsid w:val="4C1373B0"/>
    <w:rsid w:val="4E735111"/>
    <w:rsid w:val="4F674E19"/>
    <w:rsid w:val="4FD310A7"/>
    <w:rsid w:val="523A5414"/>
    <w:rsid w:val="53896139"/>
    <w:rsid w:val="54935F30"/>
    <w:rsid w:val="55C32C3A"/>
    <w:rsid w:val="55D42FF5"/>
    <w:rsid w:val="57523FEE"/>
    <w:rsid w:val="58051358"/>
    <w:rsid w:val="58CB386E"/>
    <w:rsid w:val="5AEB72FC"/>
    <w:rsid w:val="5BA93AB7"/>
    <w:rsid w:val="5D260020"/>
    <w:rsid w:val="5DB32EBE"/>
    <w:rsid w:val="62582B8C"/>
    <w:rsid w:val="62E72E8E"/>
    <w:rsid w:val="63211F61"/>
    <w:rsid w:val="64506B50"/>
    <w:rsid w:val="64AA3DAA"/>
    <w:rsid w:val="66364585"/>
    <w:rsid w:val="6A961994"/>
    <w:rsid w:val="6B0E14FB"/>
    <w:rsid w:val="6DAB3867"/>
    <w:rsid w:val="6DED4336"/>
    <w:rsid w:val="6E43036E"/>
    <w:rsid w:val="70165089"/>
    <w:rsid w:val="701827B6"/>
    <w:rsid w:val="70217BD0"/>
    <w:rsid w:val="714C039A"/>
    <w:rsid w:val="71BC61C8"/>
    <w:rsid w:val="72792343"/>
    <w:rsid w:val="732F3008"/>
    <w:rsid w:val="74281D0A"/>
    <w:rsid w:val="746672B0"/>
    <w:rsid w:val="76A96715"/>
    <w:rsid w:val="7745184A"/>
    <w:rsid w:val="77583A24"/>
    <w:rsid w:val="788D1891"/>
    <w:rsid w:val="798E572A"/>
    <w:rsid w:val="7A737FD2"/>
    <w:rsid w:val="7AFE375E"/>
    <w:rsid w:val="7B7F5933"/>
    <w:rsid w:val="7C4A6977"/>
    <w:rsid w:val="7D8D2603"/>
    <w:rsid w:val="7F3C717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黑体" w:asciiTheme="minorHAnsi" w:hAnsiTheme="minorHAnsi" w:eastAsiaTheme="minorEastAsia"/>
      <w:kern w:val="2"/>
      <w:sz w:val="21"/>
      <w:szCs w:val="22"/>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numPr>
        <w:ilvl w:val="1"/>
        <w:numId w:val="1"/>
      </w:numPr>
      <w:tabs>
        <w:tab w:val="left" w:pos="432"/>
      </w:tabs>
      <w:spacing w:before="260" w:after="260" w:line="416" w:lineRule="auto"/>
      <w:outlineLvl w:val="1"/>
    </w:pPr>
    <w:rPr>
      <w:rFonts w:ascii="Calibri Light" w:hAnsi="Calibri Light"/>
      <w:b/>
      <w:bCs/>
      <w:sz w:val="32"/>
      <w:szCs w:val="32"/>
    </w:rPr>
  </w:style>
  <w:style w:type="paragraph" w:styleId="4">
    <w:name w:val="heading 3"/>
    <w:basedOn w:val="1"/>
    <w:next w:val="1"/>
    <w:unhideWhenUsed/>
    <w:qFormat/>
    <w:uiPriority w:val="0"/>
    <w:pPr>
      <w:keepNext/>
      <w:keepLines/>
      <w:numPr>
        <w:ilvl w:val="2"/>
        <w:numId w:val="1"/>
      </w:numPr>
      <w:spacing w:before="260" w:after="260" w:line="413" w:lineRule="auto"/>
      <w:outlineLvl w:val="2"/>
    </w:pPr>
    <w:rPr>
      <w:rFonts w:ascii="Calibri" w:hAnsi="Calibri" w:eastAsia="宋体"/>
      <w:b/>
      <w:sz w:val="28"/>
    </w:rPr>
  </w:style>
  <w:style w:type="paragraph" w:styleId="5">
    <w:name w:val="heading 4"/>
    <w:basedOn w:val="1"/>
    <w:next w:val="1"/>
    <w:unhideWhenUsed/>
    <w:qFormat/>
    <w:uiPriority w:val="0"/>
    <w:pPr>
      <w:keepNext/>
      <w:keepLines/>
      <w:numPr>
        <w:ilvl w:val="3"/>
        <w:numId w:val="1"/>
      </w:numPr>
      <w:tabs>
        <w:tab w:val="left" w:pos="432"/>
      </w:tabs>
      <w:spacing w:before="280" w:after="290" w:line="376" w:lineRule="auto"/>
      <w:outlineLvl w:val="3"/>
    </w:pPr>
    <w:rPr>
      <w:rFonts w:ascii="Calibri Light" w:hAnsi="Calibri Light"/>
      <w:b/>
      <w:bCs/>
      <w:sz w:val="28"/>
      <w:szCs w:val="28"/>
    </w:rPr>
  </w:style>
  <w:style w:type="paragraph" w:styleId="6">
    <w:name w:val="heading 5"/>
    <w:basedOn w:val="1"/>
    <w:next w:val="1"/>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unhideWhenUsed/>
    <w:qFormat/>
    <w:uiPriority w:val="0"/>
    <w:pPr>
      <w:keepNext/>
      <w:keepLines/>
      <w:numPr>
        <w:ilvl w:val="6"/>
        <w:numId w:val="1"/>
      </w:numPr>
      <w:spacing w:before="240" w:after="64" w:line="317" w:lineRule="auto"/>
      <w:outlineLvl w:val="6"/>
    </w:pPr>
    <w:rPr>
      <w:b/>
      <w:sz w:val="24"/>
    </w:rPr>
  </w:style>
  <w:style w:type="paragraph" w:styleId="9">
    <w:name w:val="heading 8"/>
    <w:basedOn w:val="1"/>
    <w:next w:val="1"/>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24">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cstheme="minorBidi"/>
    </w:rPr>
  </w:style>
  <w:style w:type="paragraph" w:styleId="12">
    <w:name w:val="toc 5"/>
    <w:basedOn w:val="1"/>
    <w:next w:val="1"/>
    <w:unhideWhenUsed/>
    <w:qFormat/>
    <w:uiPriority w:val="39"/>
    <w:pPr>
      <w:ind w:left="1680" w:leftChars="800"/>
    </w:pPr>
    <w:rPr>
      <w:rFonts w:cstheme="minorBidi"/>
    </w:rPr>
  </w:style>
  <w:style w:type="paragraph" w:styleId="13">
    <w:name w:val="toc 3"/>
    <w:basedOn w:val="1"/>
    <w:next w:val="1"/>
    <w:qFormat/>
    <w:uiPriority w:val="39"/>
    <w:pPr>
      <w:ind w:left="840" w:leftChars="400"/>
    </w:pPr>
  </w:style>
  <w:style w:type="paragraph" w:styleId="14">
    <w:name w:val="toc 8"/>
    <w:basedOn w:val="1"/>
    <w:next w:val="1"/>
    <w:unhideWhenUsed/>
    <w:qFormat/>
    <w:uiPriority w:val="39"/>
    <w:pPr>
      <w:ind w:left="2940" w:leftChars="1400"/>
    </w:pPr>
    <w:rPr>
      <w:rFonts w:cstheme="minorBidi"/>
    </w:rPr>
  </w:style>
  <w:style w:type="paragraph" w:styleId="15">
    <w:name w:val="Balloon Text"/>
    <w:basedOn w:val="1"/>
    <w:link w:val="30"/>
    <w:uiPriority w:val="0"/>
    <w:rPr>
      <w:sz w:val="18"/>
      <w:szCs w:val="18"/>
    </w:rPr>
  </w:style>
  <w:style w:type="paragraph" w:styleId="16">
    <w:name w:val="footer"/>
    <w:basedOn w:val="1"/>
    <w:link w:val="28"/>
    <w:qFormat/>
    <w:uiPriority w:val="99"/>
    <w:pPr>
      <w:tabs>
        <w:tab w:val="center" w:pos="4153"/>
        <w:tab w:val="right" w:pos="8306"/>
      </w:tabs>
      <w:snapToGrid w:val="0"/>
      <w:jc w:val="left"/>
    </w:pPr>
    <w:rPr>
      <w:sz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style>
  <w:style w:type="paragraph" w:styleId="19">
    <w:name w:val="toc 4"/>
    <w:basedOn w:val="1"/>
    <w:next w:val="1"/>
    <w:unhideWhenUsed/>
    <w:qFormat/>
    <w:uiPriority w:val="39"/>
    <w:pPr>
      <w:ind w:left="1260" w:leftChars="600"/>
    </w:pPr>
    <w:rPr>
      <w:rFonts w:cstheme="minorBidi"/>
    </w:rPr>
  </w:style>
  <w:style w:type="paragraph" w:styleId="20">
    <w:name w:val="toc 6"/>
    <w:basedOn w:val="1"/>
    <w:next w:val="1"/>
    <w:unhideWhenUsed/>
    <w:qFormat/>
    <w:uiPriority w:val="39"/>
    <w:pPr>
      <w:ind w:left="2100" w:leftChars="1000"/>
    </w:pPr>
    <w:rPr>
      <w:rFonts w:cstheme="minorBidi"/>
    </w:rPr>
  </w:style>
  <w:style w:type="paragraph" w:styleId="21">
    <w:name w:val="toc 2"/>
    <w:basedOn w:val="1"/>
    <w:next w:val="1"/>
    <w:qFormat/>
    <w:uiPriority w:val="39"/>
    <w:pPr>
      <w:ind w:left="420" w:leftChars="200"/>
    </w:pPr>
  </w:style>
  <w:style w:type="paragraph" w:styleId="22">
    <w:name w:val="toc 9"/>
    <w:basedOn w:val="1"/>
    <w:next w:val="1"/>
    <w:unhideWhenUsed/>
    <w:qFormat/>
    <w:uiPriority w:val="39"/>
    <w:pPr>
      <w:ind w:left="3360" w:leftChars="1600"/>
    </w:pPr>
    <w:rPr>
      <w:rFonts w:cstheme="minorBidi"/>
    </w:rPr>
  </w:style>
  <w:style w:type="character" w:styleId="25">
    <w:name w:val="Hyperlink"/>
    <w:basedOn w:val="24"/>
    <w:unhideWhenUsed/>
    <w:qFormat/>
    <w:uiPriority w:val="99"/>
    <w:rPr>
      <w:color w:val="0563C1" w:themeColor="hyperlink"/>
      <w:u w:val="single"/>
    </w:rPr>
  </w:style>
  <w:style w:type="paragraph" w:customStyle="1" w:styleId="26">
    <w:name w:val="_Style 2"/>
    <w:basedOn w:val="2"/>
    <w:next w:val="1"/>
    <w:unhideWhenUsed/>
    <w:qFormat/>
    <w:uiPriority w:val="39"/>
    <w:pPr>
      <w:widowControl/>
      <w:numPr>
        <w:numId w:val="0"/>
      </w:numPr>
      <w:spacing w:before="480" w:after="0" w:line="276" w:lineRule="auto"/>
      <w:jc w:val="left"/>
      <w:outlineLvl w:val="9"/>
    </w:pPr>
    <w:rPr>
      <w:rFonts w:ascii="Cambria" w:hAnsi="Cambria" w:eastAsia="宋体" w:cs="Times New Roman"/>
      <w:color w:val="365F91"/>
      <w:kern w:val="0"/>
      <w:sz w:val="28"/>
      <w:szCs w:val="28"/>
    </w:rPr>
  </w:style>
  <w:style w:type="paragraph" w:customStyle="1" w:styleId="27">
    <w:name w:val="列出段落1"/>
    <w:basedOn w:val="1"/>
    <w:qFormat/>
    <w:uiPriority w:val="99"/>
    <w:pPr>
      <w:ind w:firstLine="420" w:firstLineChars="200"/>
    </w:pPr>
  </w:style>
  <w:style w:type="character" w:customStyle="1" w:styleId="28">
    <w:name w:val="页脚 Char"/>
    <w:basedOn w:val="24"/>
    <w:link w:val="16"/>
    <w:qFormat/>
    <w:uiPriority w:val="99"/>
    <w:rPr>
      <w:rFonts w:cs="黑体"/>
      <w:kern w:val="2"/>
      <w:sz w:val="18"/>
      <w:szCs w:val="22"/>
    </w:rPr>
  </w:style>
  <w:style w:type="paragraph" w:customStyle="1" w:styleId="29">
    <w:name w:val="TOC 标题1"/>
    <w:basedOn w:val="2"/>
    <w:next w:val="1"/>
    <w:unhideWhenUsed/>
    <w:qFormat/>
    <w:uiPriority w:val="39"/>
    <w:pPr>
      <w:widowControl/>
      <w:numPr>
        <w:numId w:val="0"/>
      </w:numPr>
      <w:tabs>
        <w:tab w:val="clear" w:pos="432"/>
      </w:tabs>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character" w:customStyle="1" w:styleId="30">
    <w:name w:val="批注框文本 Char"/>
    <w:basedOn w:val="24"/>
    <w:link w:val="15"/>
    <w:uiPriority w:val="0"/>
    <w:rPr>
      <w:rFonts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B4FEB4-4ED6-4DA5-B40E-7D457821623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25</Pages>
  <Words>2333</Words>
  <Characters>2463</Characters>
  <Lines>39</Lines>
  <Paragraphs>11</Paragraphs>
  <TotalTime>1</TotalTime>
  <ScaleCrop>false</ScaleCrop>
  <LinksUpToDate>false</LinksUpToDate>
  <CharactersWithSpaces>2542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2017-01-11T09:33:00Z</dcterms:created>
  <dc:creator>杨正元</dc:creator>
  <cp:lastModifiedBy>少①點煩惱</cp:lastModifiedBy>
  <dcterms:modified xsi:type="dcterms:W3CDTF">2022-06-23T03:47:44Z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77FA391911414431B364A5D524C22CB8</vt:lpwstr>
  </property>
</Properties>
</file>